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053BC" w14:textId="1A2FBD78" w:rsidR="00B049EB" w:rsidRDefault="00B049EB"/>
    <w:p w14:paraId="0BD92054" w14:textId="77777777" w:rsidR="00B049EB" w:rsidRDefault="00B049EB"/>
    <w:p w14:paraId="23B9DF81" w14:textId="77777777" w:rsidR="00B049EB" w:rsidRDefault="00B049EB"/>
    <w:p w14:paraId="2CC0190D" w14:textId="77777777" w:rsidR="00B049EB" w:rsidRDefault="00B049EB"/>
    <w:p w14:paraId="608DE29C" w14:textId="77777777" w:rsidR="00B049EB" w:rsidRDefault="00B049EB"/>
    <w:p w14:paraId="3E3B612D" w14:textId="77777777" w:rsidR="003C12C4" w:rsidRDefault="003C12C4" w:rsidP="00B049EB">
      <w:pPr>
        <w:jc w:val="center"/>
        <w:rPr>
          <w:b/>
          <w:sz w:val="36"/>
        </w:rPr>
      </w:pPr>
    </w:p>
    <w:p w14:paraId="070BC169" w14:textId="77777777" w:rsidR="003C12C4" w:rsidRDefault="003C12C4" w:rsidP="00B049EB">
      <w:pPr>
        <w:jc w:val="center"/>
        <w:rPr>
          <w:b/>
          <w:sz w:val="36"/>
        </w:rPr>
      </w:pPr>
    </w:p>
    <w:p w14:paraId="69078640" w14:textId="77777777" w:rsidR="003C12C4" w:rsidRDefault="003C12C4" w:rsidP="00B049EB">
      <w:pPr>
        <w:jc w:val="center"/>
        <w:rPr>
          <w:b/>
          <w:sz w:val="36"/>
        </w:rPr>
      </w:pPr>
    </w:p>
    <w:p w14:paraId="60B62C6D" w14:textId="77777777" w:rsidR="003C12C4" w:rsidRDefault="003C12C4" w:rsidP="00B049EB">
      <w:pPr>
        <w:jc w:val="center"/>
        <w:rPr>
          <w:b/>
          <w:sz w:val="36"/>
        </w:rPr>
      </w:pPr>
    </w:p>
    <w:p w14:paraId="47D33002" w14:textId="77777777" w:rsidR="003C12C4" w:rsidRDefault="003C12C4" w:rsidP="00B049EB">
      <w:pPr>
        <w:jc w:val="center"/>
        <w:rPr>
          <w:b/>
          <w:sz w:val="36"/>
        </w:rPr>
      </w:pPr>
    </w:p>
    <w:p w14:paraId="2A47335C" w14:textId="77777777" w:rsidR="004628C2" w:rsidRDefault="0060464F" w:rsidP="00B049EB">
      <w:pPr>
        <w:jc w:val="center"/>
        <w:rPr>
          <w:rFonts w:ascii="Arial" w:hAnsi="Arial" w:cs="Arial"/>
          <w:b/>
          <w:sz w:val="48"/>
          <w:szCs w:val="48"/>
        </w:rPr>
      </w:pPr>
      <w:r w:rsidRPr="00854316">
        <w:rPr>
          <w:rFonts w:ascii="Arial" w:hAnsi="Arial" w:cs="Arial"/>
          <w:b/>
          <w:sz w:val="48"/>
          <w:szCs w:val="48"/>
        </w:rPr>
        <w:t xml:space="preserve">ZPRÁVA O REALIZACI OPATŘENÍ SOUHRNNÝCH AKČNÍCH PLÁNŮ HOSPODÁŘSKÉ RESTRUKTURALIZACE </w:t>
      </w:r>
    </w:p>
    <w:p w14:paraId="481E5402" w14:textId="77777777" w:rsidR="004628C2" w:rsidRDefault="0060464F" w:rsidP="00B049EB">
      <w:pPr>
        <w:jc w:val="center"/>
        <w:rPr>
          <w:rFonts w:ascii="Arial" w:hAnsi="Arial" w:cs="Arial"/>
          <w:b/>
          <w:sz w:val="48"/>
          <w:szCs w:val="48"/>
        </w:rPr>
      </w:pPr>
      <w:r w:rsidRPr="00854316">
        <w:rPr>
          <w:rFonts w:ascii="Arial" w:hAnsi="Arial" w:cs="Arial"/>
          <w:b/>
          <w:sz w:val="48"/>
          <w:szCs w:val="48"/>
        </w:rPr>
        <w:t>Ú</w:t>
      </w:r>
      <w:r w:rsidR="004628C2">
        <w:rPr>
          <w:rFonts w:ascii="Arial" w:hAnsi="Arial" w:cs="Arial"/>
          <w:b/>
          <w:sz w:val="48"/>
          <w:szCs w:val="48"/>
        </w:rPr>
        <w:t>steckého</w:t>
      </w:r>
      <w:r w:rsidRPr="00854316">
        <w:rPr>
          <w:rFonts w:ascii="Arial" w:hAnsi="Arial" w:cs="Arial"/>
          <w:b/>
          <w:sz w:val="48"/>
          <w:szCs w:val="48"/>
        </w:rPr>
        <w:t>, M</w:t>
      </w:r>
      <w:r w:rsidR="004628C2">
        <w:rPr>
          <w:rFonts w:ascii="Arial" w:hAnsi="Arial" w:cs="Arial"/>
          <w:b/>
          <w:sz w:val="48"/>
          <w:szCs w:val="48"/>
        </w:rPr>
        <w:t xml:space="preserve">oravskoslezského </w:t>
      </w:r>
    </w:p>
    <w:p w14:paraId="0BE59179" w14:textId="6FC3DDBB" w:rsidR="003C12C4" w:rsidRPr="00854316" w:rsidRDefault="004628C2" w:rsidP="00B049EB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a Karlovarského kraje</w:t>
      </w:r>
    </w:p>
    <w:p w14:paraId="010A9325" w14:textId="7476AC7C" w:rsidR="00B049EB" w:rsidRDefault="00F52D14" w:rsidP="00F52D14">
      <w:pPr>
        <w:jc w:val="center"/>
        <w:rPr>
          <w:rFonts w:ascii="Arial" w:hAnsi="Arial" w:cs="Arial"/>
          <w:b/>
          <w:color w:val="C00000"/>
          <w:sz w:val="48"/>
          <w:szCs w:val="48"/>
        </w:rPr>
      </w:pPr>
      <w:r w:rsidRPr="00350845">
        <w:rPr>
          <w:rFonts w:ascii="Arial" w:hAnsi="Arial" w:cs="Arial"/>
          <w:b/>
          <w:color w:val="C00000"/>
          <w:sz w:val="48"/>
          <w:szCs w:val="48"/>
        </w:rPr>
        <w:t>1. 1. 20</w:t>
      </w:r>
      <w:r w:rsidR="000A7E6E" w:rsidRPr="00350845">
        <w:rPr>
          <w:rFonts w:ascii="Arial" w:hAnsi="Arial" w:cs="Arial"/>
          <w:b/>
          <w:color w:val="C00000"/>
          <w:sz w:val="48"/>
          <w:szCs w:val="48"/>
        </w:rPr>
        <w:t>2</w:t>
      </w:r>
      <w:r w:rsidR="00A15797">
        <w:rPr>
          <w:rFonts w:ascii="Arial" w:hAnsi="Arial" w:cs="Arial"/>
          <w:b/>
          <w:color w:val="C00000"/>
          <w:sz w:val="48"/>
          <w:szCs w:val="48"/>
        </w:rPr>
        <w:t>2</w:t>
      </w:r>
      <w:r w:rsidRPr="00350845">
        <w:rPr>
          <w:rFonts w:ascii="Arial" w:hAnsi="Arial" w:cs="Arial"/>
          <w:b/>
          <w:color w:val="C00000"/>
          <w:sz w:val="48"/>
          <w:szCs w:val="48"/>
        </w:rPr>
        <w:t xml:space="preserve"> – 31. 12. 20</w:t>
      </w:r>
      <w:r w:rsidR="007145BB">
        <w:rPr>
          <w:rFonts w:ascii="Arial" w:hAnsi="Arial" w:cs="Arial"/>
          <w:b/>
          <w:color w:val="C00000"/>
          <w:sz w:val="48"/>
          <w:szCs w:val="48"/>
        </w:rPr>
        <w:t>2</w:t>
      </w:r>
      <w:r w:rsidR="00A15797">
        <w:rPr>
          <w:rFonts w:ascii="Arial" w:hAnsi="Arial" w:cs="Arial"/>
          <w:b/>
          <w:color w:val="C00000"/>
          <w:sz w:val="48"/>
          <w:szCs w:val="48"/>
        </w:rPr>
        <w:t>2</w:t>
      </w:r>
    </w:p>
    <w:p w14:paraId="07C3F95A" w14:textId="77777777" w:rsidR="00945E49" w:rsidRPr="00350845" w:rsidRDefault="00945E49" w:rsidP="00F52D14">
      <w:pPr>
        <w:jc w:val="center"/>
        <w:rPr>
          <w:rFonts w:ascii="Arial" w:hAnsi="Arial" w:cs="Arial"/>
          <w:b/>
          <w:color w:val="C00000"/>
          <w:sz w:val="48"/>
          <w:szCs w:val="48"/>
        </w:rPr>
      </w:pPr>
    </w:p>
    <w:p w14:paraId="748826A4" w14:textId="77777777" w:rsidR="00B049EB" w:rsidRPr="00854316" w:rsidRDefault="00B049EB">
      <w:pPr>
        <w:rPr>
          <w:rFonts w:ascii="Arial" w:eastAsiaTheme="majorEastAsia" w:hAnsi="Arial" w:cs="Arial"/>
          <w:b/>
          <w:bCs/>
          <w:noProof/>
          <w:color w:val="2E74B5" w:themeColor="accent1" w:themeShade="BF"/>
          <w:sz w:val="28"/>
          <w:szCs w:val="28"/>
        </w:rPr>
      </w:pPr>
      <w:r w:rsidRPr="00854316">
        <w:rPr>
          <w:rFonts w:ascii="Arial" w:hAnsi="Arial" w:cs="Arial"/>
        </w:rPr>
        <w:br w:type="page"/>
      </w: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-6325628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63F687D" w14:textId="77777777" w:rsidR="00B049EB" w:rsidRPr="001910CA" w:rsidRDefault="00B049EB">
          <w:pPr>
            <w:pStyle w:val="Nadpisobsahu"/>
            <w:rPr>
              <w:rFonts w:ascii="Arial" w:hAnsi="Arial" w:cs="Arial"/>
            </w:rPr>
          </w:pPr>
          <w:r w:rsidRPr="001910CA">
            <w:rPr>
              <w:rFonts w:ascii="Arial" w:hAnsi="Arial" w:cs="Arial"/>
            </w:rPr>
            <w:t>Obsah</w:t>
          </w:r>
        </w:p>
        <w:p w14:paraId="1A3C72FC" w14:textId="07C7A821" w:rsidR="00576890" w:rsidRDefault="00B049E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1910CA">
            <w:rPr>
              <w:rFonts w:ascii="Arial" w:hAnsi="Arial" w:cs="Arial"/>
              <w:b/>
              <w:bCs/>
            </w:rPr>
            <w:fldChar w:fldCharType="begin"/>
          </w:r>
          <w:r w:rsidRPr="001910CA">
            <w:rPr>
              <w:rFonts w:ascii="Arial" w:hAnsi="Arial" w:cs="Arial"/>
              <w:b/>
              <w:bCs/>
            </w:rPr>
            <w:instrText xml:space="preserve"> TOC \o "1-3" \h \z \u </w:instrText>
          </w:r>
          <w:r w:rsidRPr="001910CA">
            <w:rPr>
              <w:rFonts w:ascii="Arial" w:hAnsi="Arial" w:cs="Arial"/>
              <w:b/>
              <w:bCs/>
            </w:rPr>
            <w:fldChar w:fldCharType="separate"/>
          </w:r>
          <w:hyperlink w:anchor="_Toc129156225" w:history="1">
            <w:r w:rsidR="00576890" w:rsidRPr="007A36F6">
              <w:rPr>
                <w:rStyle w:val="Hypertextovodkaz"/>
                <w:rFonts w:ascii="Arial" w:hAnsi="Arial" w:cs="Arial"/>
                <w:noProof/>
              </w:rPr>
              <w:t>1.</w:t>
            </w:r>
            <w:r w:rsidR="00576890">
              <w:rPr>
                <w:rFonts w:eastAsiaTheme="minorEastAsia"/>
                <w:noProof/>
                <w:lang w:eastAsia="cs-CZ"/>
              </w:rPr>
              <w:tab/>
            </w:r>
            <w:r w:rsidR="00576890" w:rsidRPr="007A36F6">
              <w:rPr>
                <w:rStyle w:val="Hypertextovodkaz"/>
                <w:rFonts w:ascii="Arial" w:hAnsi="Arial" w:cs="Arial"/>
                <w:noProof/>
              </w:rPr>
              <w:t>Úvod</w:t>
            </w:r>
            <w:r w:rsidR="00576890">
              <w:rPr>
                <w:noProof/>
                <w:webHidden/>
              </w:rPr>
              <w:tab/>
            </w:r>
            <w:r w:rsidR="00576890">
              <w:rPr>
                <w:noProof/>
                <w:webHidden/>
              </w:rPr>
              <w:fldChar w:fldCharType="begin"/>
            </w:r>
            <w:r w:rsidR="00576890">
              <w:rPr>
                <w:noProof/>
                <w:webHidden/>
              </w:rPr>
              <w:instrText xml:space="preserve"> PAGEREF _Toc129156225 \h </w:instrText>
            </w:r>
            <w:r w:rsidR="00576890">
              <w:rPr>
                <w:noProof/>
                <w:webHidden/>
              </w:rPr>
            </w:r>
            <w:r w:rsidR="00576890">
              <w:rPr>
                <w:noProof/>
                <w:webHidden/>
              </w:rPr>
              <w:fldChar w:fldCharType="separate"/>
            </w:r>
            <w:r w:rsidR="005F0F4A">
              <w:rPr>
                <w:noProof/>
                <w:webHidden/>
              </w:rPr>
              <w:t>3</w:t>
            </w:r>
            <w:r w:rsidR="00576890">
              <w:rPr>
                <w:noProof/>
                <w:webHidden/>
              </w:rPr>
              <w:fldChar w:fldCharType="end"/>
            </w:r>
          </w:hyperlink>
        </w:p>
        <w:p w14:paraId="1C13F781" w14:textId="6ED5CB27" w:rsidR="00576890" w:rsidRDefault="00A23AC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56226" w:history="1">
            <w:r w:rsidR="00576890" w:rsidRPr="007A36F6">
              <w:rPr>
                <w:rStyle w:val="Hypertextovodkaz"/>
                <w:rFonts w:ascii="Arial" w:hAnsi="Arial" w:cs="Arial"/>
                <w:noProof/>
              </w:rPr>
              <w:t>2.</w:t>
            </w:r>
            <w:r w:rsidR="00576890">
              <w:rPr>
                <w:rFonts w:eastAsiaTheme="minorEastAsia"/>
                <w:noProof/>
                <w:lang w:eastAsia="cs-CZ"/>
              </w:rPr>
              <w:tab/>
            </w:r>
            <w:r w:rsidR="00576890" w:rsidRPr="007A36F6">
              <w:rPr>
                <w:rStyle w:val="Hypertextovodkaz"/>
                <w:rFonts w:ascii="Arial" w:hAnsi="Arial" w:cs="Arial"/>
                <w:noProof/>
              </w:rPr>
              <w:t>Strategie RE:START</w:t>
            </w:r>
            <w:r w:rsidR="00576890">
              <w:rPr>
                <w:noProof/>
                <w:webHidden/>
              </w:rPr>
              <w:tab/>
            </w:r>
            <w:r w:rsidR="00576890">
              <w:rPr>
                <w:noProof/>
                <w:webHidden/>
              </w:rPr>
              <w:fldChar w:fldCharType="begin"/>
            </w:r>
            <w:r w:rsidR="00576890">
              <w:rPr>
                <w:noProof/>
                <w:webHidden/>
              </w:rPr>
              <w:instrText xml:space="preserve"> PAGEREF _Toc129156226 \h </w:instrText>
            </w:r>
            <w:r w:rsidR="00576890">
              <w:rPr>
                <w:noProof/>
                <w:webHidden/>
              </w:rPr>
            </w:r>
            <w:r w:rsidR="00576890">
              <w:rPr>
                <w:noProof/>
                <w:webHidden/>
              </w:rPr>
              <w:fldChar w:fldCharType="separate"/>
            </w:r>
            <w:r w:rsidR="005F0F4A">
              <w:rPr>
                <w:noProof/>
                <w:webHidden/>
              </w:rPr>
              <w:t>5</w:t>
            </w:r>
            <w:r w:rsidR="00576890">
              <w:rPr>
                <w:noProof/>
                <w:webHidden/>
              </w:rPr>
              <w:fldChar w:fldCharType="end"/>
            </w:r>
          </w:hyperlink>
        </w:p>
        <w:p w14:paraId="450ACE0E" w14:textId="1A1EE265" w:rsidR="00576890" w:rsidRPr="002771D3" w:rsidRDefault="00A23ACD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27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2.1 Aktualizace Souhrnného akčního plánu ÚK, MSK a KVK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_Toc129156227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5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A8FBFC9" w14:textId="5B66EDEB" w:rsidR="00576890" w:rsidRPr="002771D3" w:rsidRDefault="00A23ACD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28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2.2 Aktualizace Implementačních zásad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_Toc129156228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8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BD4D8D" w14:textId="0FDBC3A3" w:rsidR="00576890" w:rsidRPr="002771D3" w:rsidRDefault="00A23ACD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29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2.3 Aktuální stav naplňování akčních plánů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_Toc129156229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10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454D14D" w14:textId="2ACE9CBF" w:rsidR="00576890" w:rsidRPr="002771D3" w:rsidRDefault="00A23ACD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30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2.4 Realizace opatření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_Toc129156230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12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4EE177E" w14:textId="3C94F7C2" w:rsidR="00576890" w:rsidRPr="002771D3" w:rsidRDefault="00A23ACD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31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2.5 Indikátory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_Toc129156231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15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D08102A" w14:textId="54BA9339" w:rsidR="00576890" w:rsidRPr="002771D3" w:rsidRDefault="00A23ACD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32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2.6 Bariéry a rizika další realizace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_Toc129156232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16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6121D4" w14:textId="562DE280" w:rsidR="00576890" w:rsidRPr="002771D3" w:rsidRDefault="00A23ACD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33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3. Mechanismus spravedlivé transformace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_Toc129156233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17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5BA48B" w14:textId="4FC56CA9" w:rsidR="00576890" w:rsidRPr="002771D3" w:rsidRDefault="00A23ACD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34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4. Uhelná komise, Pracovní skupina 3 (PS3)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_Toc129156234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19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CC4633A" w14:textId="3A3B344A" w:rsidR="00576890" w:rsidRPr="002771D3" w:rsidRDefault="00A23ACD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35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5. Závěr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_Toc129156235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21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51F9625" w14:textId="2E0A228E" w:rsidR="00576890" w:rsidRPr="002771D3" w:rsidRDefault="00A23ACD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36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6. Výhled na období 2023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_Toc129156236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22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7CFB678" w14:textId="4AA71296" w:rsidR="00576890" w:rsidRPr="002771D3" w:rsidRDefault="00A23ACD">
          <w:pPr>
            <w:pStyle w:val="Obsah2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37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Technical support instrument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_Toc129156237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22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6982029" w14:textId="3EBBCE47" w:rsidR="00576890" w:rsidRPr="002771D3" w:rsidRDefault="00A23ACD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38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Seznam použitých zkratek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_Toc129156238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23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516CDCA" w14:textId="5302D24B" w:rsidR="00576890" w:rsidRPr="002771D3" w:rsidRDefault="00A23ACD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39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Seznam tabulek a grafů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_Toc129156239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24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6E192D4" w14:textId="0ABA4648" w:rsidR="00576890" w:rsidRPr="002771D3" w:rsidRDefault="00A23ACD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29156240" w:history="1">
            <w:r w:rsidR="00576890" w:rsidRPr="002771D3">
              <w:rPr>
                <w:rStyle w:val="Hypertextovodkaz"/>
                <w:rFonts w:ascii="Arial" w:hAnsi="Arial" w:cs="Arial"/>
                <w:noProof/>
              </w:rPr>
              <w:t>Přílohy</w:t>
            </w:r>
            <w:r w:rsidR="00576890" w:rsidRPr="002771D3">
              <w:rPr>
                <w:rFonts w:ascii="Arial" w:hAnsi="Arial" w:cs="Arial"/>
                <w:noProof/>
                <w:webHidden/>
              </w:rPr>
              <w:tab/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begin"/>
            </w:r>
            <w:r w:rsidR="00576890" w:rsidRPr="002771D3">
              <w:rPr>
                <w:rFonts w:ascii="Arial" w:hAnsi="Arial" w:cs="Arial"/>
                <w:noProof/>
                <w:webHidden/>
              </w:rPr>
              <w:instrText xml:space="preserve"> PAGEREF _Toc129156240 \h </w:instrText>
            </w:r>
            <w:r w:rsidR="00576890" w:rsidRPr="002771D3">
              <w:rPr>
                <w:rFonts w:ascii="Arial" w:hAnsi="Arial" w:cs="Arial"/>
                <w:noProof/>
                <w:webHidden/>
              </w:rPr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5F0F4A" w:rsidRPr="002771D3">
              <w:rPr>
                <w:rFonts w:ascii="Arial" w:hAnsi="Arial" w:cs="Arial"/>
                <w:noProof/>
                <w:webHidden/>
              </w:rPr>
              <w:t>24</w:t>
            </w:r>
            <w:r w:rsidR="00576890" w:rsidRPr="002771D3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322F6B4" w14:textId="66CA9DB0" w:rsidR="001B6846" w:rsidRDefault="00B049EB">
          <w:pPr>
            <w:rPr>
              <w:rFonts w:ascii="Arial" w:hAnsi="Arial" w:cs="Arial"/>
              <w:b/>
              <w:bCs/>
            </w:rPr>
          </w:pPr>
          <w:r w:rsidRPr="001910CA">
            <w:rPr>
              <w:rFonts w:ascii="Arial" w:hAnsi="Arial" w:cs="Arial"/>
              <w:b/>
              <w:bCs/>
            </w:rPr>
            <w:fldChar w:fldCharType="end"/>
          </w:r>
        </w:p>
        <w:p w14:paraId="20710475" w14:textId="4E375CB3" w:rsidR="00B049EB" w:rsidRPr="001B6846" w:rsidRDefault="001B6846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br w:type="page"/>
          </w:r>
        </w:p>
      </w:sdtContent>
    </w:sdt>
    <w:p w14:paraId="2AC4C230" w14:textId="6DBA6163" w:rsidR="00FA1F7C" w:rsidRDefault="005A3D47" w:rsidP="004C7463">
      <w:pPr>
        <w:pStyle w:val="Nadpis1"/>
        <w:numPr>
          <w:ilvl w:val="0"/>
          <w:numId w:val="15"/>
        </w:numPr>
        <w:rPr>
          <w:rFonts w:ascii="Arial" w:hAnsi="Arial" w:cs="Arial"/>
        </w:rPr>
      </w:pPr>
      <w:bookmarkStart w:id="0" w:name="_Toc129156225"/>
      <w:r w:rsidRPr="00854316">
        <w:rPr>
          <w:rFonts w:ascii="Arial" w:hAnsi="Arial" w:cs="Arial"/>
        </w:rPr>
        <w:lastRenderedPageBreak/>
        <w:t>Úvod</w:t>
      </w:r>
      <w:bookmarkEnd w:id="0"/>
    </w:p>
    <w:p w14:paraId="22370DDA" w14:textId="77777777" w:rsidR="00BF1B56" w:rsidRPr="00BF1B56" w:rsidRDefault="00BF1B56" w:rsidP="00BF1B56"/>
    <w:p w14:paraId="39011FAE" w14:textId="100E95FB" w:rsidR="001D459E" w:rsidRDefault="001D459E" w:rsidP="001D459E">
      <w:pPr>
        <w:jc w:val="both"/>
        <w:rPr>
          <w:rFonts w:ascii="Arial" w:hAnsi="Arial" w:cs="Arial"/>
        </w:rPr>
      </w:pPr>
      <w:r w:rsidRPr="00854316">
        <w:rPr>
          <w:rFonts w:ascii="Arial" w:hAnsi="Arial" w:cs="Arial"/>
        </w:rPr>
        <w:t>Předložená Zpráva o realizaci opatření Souhrnn</w:t>
      </w:r>
      <w:r w:rsidR="00733D9D">
        <w:rPr>
          <w:rFonts w:ascii="Arial" w:hAnsi="Arial" w:cs="Arial"/>
        </w:rPr>
        <w:t xml:space="preserve">ých </w:t>
      </w:r>
      <w:r w:rsidRPr="00854316">
        <w:rPr>
          <w:rFonts w:ascii="Arial" w:hAnsi="Arial" w:cs="Arial"/>
        </w:rPr>
        <w:t>akční</w:t>
      </w:r>
      <w:r w:rsidR="00733D9D">
        <w:rPr>
          <w:rFonts w:ascii="Arial" w:hAnsi="Arial" w:cs="Arial"/>
        </w:rPr>
        <w:t>ch</w:t>
      </w:r>
      <w:r w:rsidRPr="00854316">
        <w:rPr>
          <w:rFonts w:ascii="Arial" w:hAnsi="Arial" w:cs="Arial"/>
        </w:rPr>
        <w:t xml:space="preserve"> </w:t>
      </w:r>
      <w:r w:rsidR="00733D9D" w:rsidRPr="00854316">
        <w:rPr>
          <w:rFonts w:ascii="Arial" w:hAnsi="Arial" w:cs="Arial"/>
        </w:rPr>
        <w:t>plán</w:t>
      </w:r>
      <w:r w:rsidR="00733D9D">
        <w:rPr>
          <w:rFonts w:ascii="Arial" w:hAnsi="Arial" w:cs="Arial"/>
        </w:rPr>
        <w:t xml:space="preserve">ů hospodářské restrukturalizace Ústeckého, Moravskoslezského a Karlovarského kraje </w:t>
      </w:r>
      <w:r w:rsidR="00BF1B56">
        <w:rPr>
          <w:rFonts w:ascii="Arial" w:hAnsi="Arial" w:cs="Arial"/>
        </w:rPr>
        <w:br/>
      </w:r>
      <w:r w:rsidR="00733D9D">
        <w:rPr>
          <w:rFonts w:ascii="Arial" w:hAnsi="Arial" w:cs="Arial"/>
        </w:rPr>
        <w:t xml:space="preserve">1.1.2022 – 31.12.2022 </w:t>
      </w:r>
      <w:r w:rsidRPr="00854316">
        <w:rPr>
          <w:rFonts w:ascii="Arial" w:hAnsi="Arial" w:cs="Arial"/>
        </w:rPr>
        <w:t xml:space="preserve">(dále jen </w:t>
      </w:r>
      <w:r w:rsidR="00BF1B56">
        <w:rPr>
          <w:rFonts w:ascii="Arial" w:hAnsi="Arial" w:cs="Arial"/>
        </w:rPr>
        <w:t>„</w:t>
      </w:r>
      <w:r w:rsidRPr="00BF1B56">
        <w:rPr>
          <w:rFonts w:ascii="Arial" w:hAnsi="Arial" w:cs="Arial"/>
          <w:i/>
          <w:iCs/>
        </w:rPr>
        <w:t>Zpráva o realizaci</w:t>
      </w:r>
      <w:r w:rsidR="00BF1B56">
        <w:rPr>
          <w:rFonts w:ascii="Arial" w:hAnsi="Arial" w:cs="Arial"/>
          <w:i/>
          <w:iCs/>
        </w:rPr>
        <w:t>“</w:t>
      </w:r>
      <w:r w:rsidR="00E602BD">
        <w:rPr>
          <w:rFonts w:ascii="Arial" w:hAnsi="Arial" w:cs="Arial"/>
          <w:i/>
          <w:iCs/>
        </w:rPr>
        <w:t>, „ÚK“, „MSK“ a „KVK“</w:t>
      </w:r>
      <w:r w:rsidRPr="00854316">
        <w:rPr>
          <w:rFonts w:ascii="Arial" w:hAnsi="Arial" w:cs="Arial"/>
        </w:rPr>
        <w:t xml:space="preserve">) se vztahuje </w:t>
      </w:r>
      <w:r>
        <w:rPr>
          <w:rFonts w:ascii="Arial" w:hAnsi="Arial" w:cs="Arial"/>
        </w:rPr>
        <w:t xml:space="preserve">k již </w:t>
      </w:r>
      <w:r w:rsidR="00332F34">
        <w:rPr>
          <w:rFonts w:ascii="Arial" w:hAnsi="Arial" w:cs="Arial"/>
        </w:rPr>
        <w:t>pěti</w:t>
      </w:r>
      <w:r w:rsidR="00332F34" w:rsidRPr="00854316">
        <w:rPr>
          <w:rFonts w:ascii="Arial" w:hAnsi="Arial" w:cs="Arial"/>
        </w:rPr>
        <w:t xml:space="preserve"> </w:t>
      </w:r>
      <w:r w:rsidRPr="00854316">
        <w:rPr>
          <w:rFonts w:ascii="Arial" w:hAnsi="Arial" w:cs="Arial"/>
        </w:rPr>
        <w:t>Souhrnným akčním plánům Strategie restrukturalizace Ústeckého</w:t>
      </w:r>
      <w:r w:rsidR="002811E8">
        <w:rPr>
          <w:rFonts w:ascii="Arial" w:hAnsi="Arial" w:cs="Arial"/>
        </w:rPr>
        <w:t>, Moravskoslezského</w:t>
      </w:r>
      <w:r w:rsidRPr="00854316">
        <w:rPr>
          <w:rFonts w:ascii="Arial" w:hAnsi="Arial" w:cs="Arial"/>
        </w:rPr>
        <w:t xml:space="preserve"> </w:t>
      </w:r>
      <w:r w:rsidR="00AD2EF3">
        <w:rPr>
          <w:rFonts w:ascii="Arial" w:hAnsi="Arial" w:cs="Arial"/>
        </w:rPr>
        <w:t xml:space="preserve">    </w:t>
      </w:r>
      <w:r w:rsidRPr="00854316">
        <w:rPr>
          <w:rFonts w:ascii="Arial" w:hAnsi="Arial" w:cs="Arial"/>
        </w:rPr>
        <w:t xml:space="preserve">a </w:t>
      </w:r>
      <w:r w:rsidR="00E602BD">
        <w:rPr>
          <w:rFonts w:ascii="Arial" w:hAnsi="Arial" w:cs="Arial"/>
        </w:rPr>
        <w:t>KVK</w:t>
      </w:r>
      <w:r w:rsidRPr="00854316">
        <w:rPr>
          <w:rFonts w:ascii="Arial" w:hAnsi="Arial" w:cs="Arial"/>
        </w:rPr>
        <w:t xml:space="preserve"> (dále jen „</w:t>
      </w:r>
      <w:r w:rsidRPr="00BF1B56">
        <w:rPr>
          <w:rFonts w:ascii="Arial" w:hAnsi="Arial" w:cs="Arial"/>
          <w:i/>
          <w:iCs/>
        </w:rPr>
        <w:t>Akční plány“</w:t>
      </w:r>
      <w:r w:rsidRPr="00854316">
        <w:rPr>
          <w:rFonts w:ascii="Arial" w:hAnsi="Arial" w:cs="Arial"/>
        </w:rPr>
        <w:t xml:space="preserve">), které byly </w:t>
      </w:r>
      <w:r w:rsidR="00332F34">
        <w:rPr>
          <w:rFonts w:ascii="Arial" w:hAnsi="Arial" w:cs="Arial"/>
        </w:rPr>
        <w:t xml:space="preserve">schváleny </w:t>
      </w:r>
      <w:r w:rsidR="003B5DC7">
        <w:rPr>
          <w:rFonts w:ascii="Arial" w:hAnsi="Arial" w:cs="Arial"/>
        </w:rPr>
        <w:t xml:space="preserve">usnesením </w:t>
      </w:r>
      <w:r w:rsidRPr="00854316">
        <w:rPr>
          <w:rFonts w:ascii="Arial" w:hAnsi="Arial" w:cs="Arial"/>
        </w:rPr>
        <w:t>vlád</w:t>
      </w:r>
      <w:r w:rsidR="003B5DC7">
        <w:rPr>
          <w:rFonts w:ascii="Arial" w:hAnsi="Arial" w:cs="Arial"/>
        </w:rPr>
        <w:t>y</w:t>
      </w:r>
      <w:r w:rsidRPr="00854316">
        <w:rPr>
          <w:rFonts w:ascii="Arial" w:hAnsi="Arial" w:cs="Arial"/>
        </w:rPr>
        <w:t xml:space="preserve"> ČR. </w:t>
      </w:r>
    </w:p>
    <w:p w14:paraId="3AD84092" w14:textId="731821B4" w:rsidR="00DA15B4" w:rsidRPr="00BF1B56" w:rsidRDefault="00D81195" w:rsidP="001D459E">
      <w:pPr>
        <w:jc w:val="both"/>
        <w:rPr>
          <w:rFonts w:ascii="Arial" w:hAnsi="Arial" w:cs="Arial"/>
          <w:b/>
          <w:bCs/>
        </w:rPr>
      </w:pPr>
      <w:r w:rsidRPr="00BF1B56">
        <w:rPr>
          <w:rFonts w:ascii="Arial" w:hAnsi="Arial" w:cs="Arial"/>
          <w:b/>
          <w:bCs/>
        </w:rPr>
        <w:t xml:space="preserve">Agendy výkonného týmu </w:t>
      </w:r>
      <w:r w:rsidR="00C519AB" w:rsidRPr="00BF1B56">
        <w:rPr>
          <w:rFonts w:ascii="Arial" w:hAnsi="Arial" w:cs="Arial"/>
          <w:b/>
          <w:bCs/>
        </w:rPr>
        <w:t>RESTART</w:t>
      </w:r>
      <w:r w:rsidRPr="00BF1B56">
        <w:rPr>
          <w:rFonts w:ascii="Arial" w:hAnsi="Arial" w:cs="Arial"/>
          <w:b/>
          <w:bCs/>
        </w:rPr>
        <w:t xml:space="preserve"> v roce 2022</w:t>
      </w:r>
      <w:r w:rsidR="00DA15B4" w:rsidRPr="00BF1B56">
        <w:rPr>
          <w:rFonts w:ascii="Arial" w:hAnsi="Arial" w:cs="Arial"/>
          <w:b/>
          <w:bCs/>
        </w:rPr>
        <w:t>:</w:t>
      </w:r>
    </w:p>
    <w:p w14:paraId="68AF2553" w14:textId="72DDACC3" w:rsidR="00DA15B4" w:rsidRPr="00BF1B56" w:rsidRDefault="00DA15B4" w:rsidP="00D37A5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BF1B56">
        <w:rPr>
          <w:rFonts w:ascii="Arial" w:hAnsi="Arial" w:cs="Arial"/>
          <w:bCs/>
        </w:rPr>
        <w:t>Strategie hospodářské restrukturalizace Ú</w:t>
      </w:r>
      <w:r w:rsidR="00E602BD">
        <w:rPr>
          <w:rFonts w:ascii="Arial" w:hAnsi="Arial" w:cs="Arial"/>
          <w:bCs/>
        </w:rPr>
        <w:t>K, MSK a KVK</w:t>
      </w:r>
      <w:r w:rsidRPr="00BF1B56">
        <w:rPr>
          <w:rFonts w:ascii="Arial" w:hAnsi="Arial" w:cs="Arial"/>
          <w:bCs/>
        </w:rPr>
        <w:t xml:space="preserve"> (dále jen „</w:t>
      </w:r>
      <w:r w:rsidR="00E602BD">
        <w:rPr>
          <w:rFonts w:ascii="Arial" w:hAnsi="Arial" w:cs="Arial"/>
          <w:bCs/>
        </w:rPr>
        <w:t>Strategie</w:t>
      </w:r>
      <w:r w:rsidRPr="00BF1B56">
        <w:rPr>
          <w:rFonts w:ascii="Arial" w:hAnsi="Arial" w:cs="Arial"/>
          <w:bCs/>
        </w:rPr>
        <w:t xml:space="preserve"> RE:START“)</w:t>
      </w:r>
    </w:p>
    <w:p w14:paraId="047F25A4" w14:textId="4F340D94" w:rsidR="00DA15B4" w:rsidRPr="00BF1B56" w:rsidRDefault="00DA15B4" w:rsidP="00D37A5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BF1B56">
        <w:rPr>
          <w:rFonts w:ascii="Arial" w:hAnsi="Arial" w:cs="Arial"/>
          <w:bCs/>
        </w:rPr>
        <w:t>Mechanismus spravedlivé transformace, zejména pak Plán spravedlivé územní transformace (dále jen „PSÚT“)</w:t>
      </w:r>
    </w:p>
    <w:p w14:paraId="482B743E" w14:textId="7E0283B7" w:rsidR="001D459E" w:rsidRPr="00BF1B56" w:rsidRDefault="00DA15B4" w:rsidP="00D37A5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BF1B56">
        <w:rPr>
          <w:rFonts w:ascii="Arial" w:hAnsi="Arial" w:cs="Arial"/>
          <w:bCs/>
        </w:rPr>
        <w:t xml:space="preserve">Uhelná komise, zejména pak Pracovní skupina 3 – Socioekonomické dopady </w:t>
      </w:r>
      <w:r w:rsidR="00565528" w:rsidRPr="00BF1B56">
        <w:rPr>
          <w:rFonts w:ascii="Arial" w:hAnsi="Arial" w:cs="Arial"/>
          <w:bCs/>
        </w:rPr>
        <w:t>(dále jen „PS3 UK</w:t>
      </w:r>
      <w:r w:rsidR="004628C2" w:rsidRPr="00BF1B56">
        <w:rPr>
          <w:rFonts w:ascii="Arial" w:hAnsi="Arial" w:cs="Arial"/>
          <w:bCs/>
        </w:rPr>
        <w:t>“</w:t>
      </w:r>
      <w:r w:rsidR="00565528" w:rsidRPr="00BF1B56">
        <w:rPr>
          <w:rFonts w:ascii="Arial" w:hAnsi="Arial" w:cs="Arial"/>
          <w:bCs/>
        </w:rPr>
        <w:t>)</w:t>
      </w:r>
    </w:p>
    <w:p w14:paraId="5BAA11C1" w14:textId="1D6D5CE7" w:rsidR="00BF1B56" w:rsidRPr="001B6846" w:rsidRDefault="0046134C" w:rsidP="001B684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BF1B56">
        <w:rPr>
          <w:rFonts w:ascii="Arial" w:hAnsi="Arial" w:cs="Arial"/>
          <w:bCs/>
        </w:rPr>
        <w:t>Technická asistence pro implementaci FST (dále jen TSI)</w:t>
      </w:r>
    </w:p>
    <w:p w14:paraId="004A8B62" w14:textId="26E62F73" w:rsidR="001E71DF" w:rsidRPr="001E71DF" w:rsidRDefault="00DA15B4" w:rsidP="00390ED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Výkonný tým</w:t>
      </w:r>
      <w:r w:rsidR="00242A29">
        <w:rPr>
          <w:rFonts w:ascii="Arial" w:hAnsi="Arial" w:cs="Arial"/>
          <w:b/>
        </w:rPr>
        <w:t xml:space="preserve"> </w:t>
      </w:r>
      <w:r w:rsidR="00E602BD">
        <w:rPr>
          <w:rFonts w:ascii="Arial" w:hAnsi="Arial" w:cs="Arial"/>
          <w:b/>
        </w:rPr>
        <w:t>Strategie</w:t>
      </w:r>
      <w:r w:rsidR="00242A29">
        <w:rPr>
          <w:rFonts w:ascii="Arial" w:hAnsi="Arial" w:cs="Arial"/>
          <w:b/>
        </w:rPr>
        <w:t xml:space="preserve"> </w:t>
      </w:r>
      <w:r w:rsidR="00FC6941">
        <w:rPr>
          <w:rFonts w:ascii="Arial" w:hAnsi="Arial" w:cs="Arial"/>
          <w:b/>
        </w:rPr>
        <w:t>RE:START</w:t>
      </w:r>
      <w:r w:rsidR="00242A29">
        <w:rPr>
          <w:rFonts w:ascii="Arial" w:hAnsi="Arial" w:cs="Arial"/>
          <w:b/>
        </w:rPr>
        <w:t xml:space="preserve"> – oddělení 1</w:t>
      </w:r>
      <w:r w:rsidR="00D81195">
        <w:rPr>
          <w:rFonts w:ascii="Arial" w:hAnsi="Arial" w:cs="Arial"/>
          <w:b/>
        </w:rPr>
        <w:t>8</w:t>
      </w:r>
      <w:r w:rsidR="00332F34">
        <w:rPr>
          <w:rFonts w:ascii="Arial" w:hAnsi="Arial" w:cs="Arial"/>
          <w:b/>
        </w:rPr>
        <w:t>6</w:t>
      </w:r>
      <w:r w:rsidR="00242A29">
        <w:rPr>
          <w:rFonts w:ascii="Arial" w:hAnsi="Arial" w:cs="Arial"/>
          <w:b/>
        </w:rPr>
        <w:t xml:space="preserve"> </w:t>
      </w:r>
      <w:r w:rsidR="00D81195">
        <w:rPr>
          <w:rFonts w:ascii="Arial" w:hAnsi="Arial" w:cs="Arial"/>
          <w:b/>
        </w:rPr>
        <w:t>–</w:t>
      </w:r>
      <w:r w:rsidR="00242A29">
        <w:rPr>
          <w:rFonts w:ascii="Arial" w:hAnsi="Arial" w:cs="Arial"/>
          <w:b/>
        </w:rPr>
        <w:t xml:space="preserve"> </w:t>
      </w:r>
      <w:r w:rsidR="008C1992">
        <w:rPr>
          <w:rFonts w:ascii="Arial" w:hAnsi="Arial" w:cs="Arial"/>
          <w:b/>
        </w:rPr>
        <w:t>RE</w:t>
      </w:r>
      <w:r w:rsidR="00FC6941">
        <w:rPr>
          <w:rFonts w:ascii="Arial" w:hAnsi="Arial" w:cs="Arial"/>
          <w:b/>
        </w:rPr>
        <w:t>START</w:t>
      </w:r>
    </w:p>
    <w:p w14:paraId="347766C2" w14:textId="74BE53AF" w:rsidR="00CD3BED" w:rsidRDefault="00C10683" w:rsidP="00CD3BED">
      <w:pPr>
        <w:jc w:val="both"/>
        <w:rPr>
          <w:rFonts w:ascii="Arial" w:hAnsi="Arial" w:cs="Arial"/>
        </w:rPr>
      </w:pPr>
      <w:r w:rsidRPr="00F7222E">
        <w:rPr>
          <w:rFonts w:ascii="Arial" w:hAnsi="Arial" w:cs="Arial"/>
        </w:rPr>
        <w:t xml:space="preserve">Výkonný tým </w:t>
      </w:r>
      <w:r w:rsidR="00E602BD">
        <w:rPr>
          <w:rFonts w:ascii="Arial" w:hAnsi="Arial" w:cs="Arial"/>
        </w:rPr>
        <w:t>Strategie</w:t>
      </w:r>
      <w:r w:rsidRPr="00F7222E">
        <w:rPr>
          <w:rFonts w:ascii="Arial" w:hAnsi="Arial" w:cs="Arial"/>
        </w:rPr>
        <w:t xml:space="preserve"> </w:t>
      </w:r>
      <w:r w:rsidR="00C519AB" w:rsidRPr="00F7222E">
        <w:rPr>
          <w:rFonts w:ascii="Arial" w:hAnsi="Arial" w:cs="Arial"/>
        </w:rPr>
        <w:t>RE:START</w:t>
      </w:r>
      <w:r w:rsidRPr="00F7222E">
        <w:rPr>
          <w:rFonts w:ascii="Arial" w:hAnsi="Arial" w:cs="Arial"/>
        </w:rPr>
        <w:t xml:space="preserve"> působí</w:t>
      </w:r>
      <w:r w:rsidR="00AF04D9" w:rsidRPr="00F7222E">
        <w:rPr>
          <w:rFonts w:ascii="Arial" w:hAnsi="Arial" w:cs="Arial"/>
        </w:rPr>
        <w:t xml:space="preserve"> </w:t>
      </w:r>
      <w:r w:rsidR="00BF1B56">
        <w:rPr>
          <w:rFonts w:ascii="Arial" w:hAnsi="Arial" w:cs="Arial"/>
        </w:rPr>
        <w:t xml:space="preserve">na </w:t>
      </w:r>
      <w:r w:rsidR="00AF04D9" w:rsidRPr="00F7222E">
        <w:rPr>
          <w:rFonts w:ascii="Arial" w:hAnsi="Arial" w:cs="Arial"/>
        </w:rPr>
        <w:t>Ministerstv</w:t>
      </w:r>
      <w:r w:rsidR="00BF1B56">
        <w:rPr>
          <w:rFonts w:ascii="Arial" w:hAnsi="Arial" w:cs="Arial"/>
        </w:rPr>
        <w:t>u</w:t>
      </w:r>
      <w:r w:rsidR="00AF04D9" w:rsidRPr="00F7222E">
        <w:rPr>
          <w:rFonts w:ascii="Arial" w:hAnsi="Arial" w:cs="Arial"/>
        </w:rPr>
        <w:t xml:space="preserve"> pro místní </w:t>
      </w:r>
      <w:r w:rsidR="00BD67C7" w:rsidRPr="00F7222E">
        <w:rPr>
          <w:rFonts w:ascii="Arial" w:hAnsi="Arial" w:cs="Arial"/>
        </w:rPr>
        <w:t>rozvoj</w:t>
      </w:r>
      <w:r w:rsidR="00394B9B" w:rsidRPr="00F7222E">
        <w:rPr>
          <w:rFonts w:ascii="Arial" w:hAnsi="Arial" w:cs="Arial"/>
        </w:rPr>
        <w:t xml:space="preserve"> </w:t>
      </w:r>
      <w:r w:rsidR="00BF1B56">
        <w:rPr>
          <w:rFonts w:ascii="Arial" w:hAnsi="Arial" w:cs="Arial"/>
        </w:rPr>
        <w:t>o</w:t>
      </w:r>
      <w:r w:rsidR="00D41C83" w:rsidRPr="00F7222E">
        <w:rPr>
          <w:rFonts w:ascii="Arial" w:hAnsi="Arial" w:cs="Arial"/>
        </w:rPr>
        <w:t>d dubna 2022 v</w:t>
      </w:r>
      <w:r w:rsidR="00CE5C8B" w:rsidRPr="00F7222E">
        <w:rPr>
          <w:rFonts w:ascii="Arial" w:hAnsi="Arial" w:cs="Arial"/>
        </w:rPr>
        <w:t> </w:t>
      </w:r>
      <w:r w:rsidR="00D41C83" w:rsidRPr="00F7222E">
        <w:rPr>
          <w:rFonts w:ascii="Arial" w:hAnsi="Arial" w:cs="Arial"/>
        </w:rPr>
        <w:t>rámci</w:t>
      </w:r>
      <w:r w:rsidR="00CE5C8B" w:rsidRPr="00F7222E">
        <w:rPr>
          <w:rFonts w:ascii="Arial" w:hAnsi="Arial" w:cs="Arial"/>
        </w:rPr>
        <w:t xml:space="preserve"> nově vzniklého</w:t>
      </w:r>
      <w:r w:rsidR="00D41C83" w:rsidRPr="00F7222E">
        <w:rPr>
          <w:rFonts w:ascii="Arial" w:hAnsi="Arial" w:cs="Arial"/>
        </w:rPr>
        <w:t xml:space="preserve"> </w:t>
      </w:r>
      <w:r w:rsidR="0046134C" w:rsidRPr="00F7222E">
        <w:rPr>
          <w:rFonts w:ascii="Arial" w:hAnsi="Arial" w:cs="Arial"/>
        </w:rPr>
        <w:t>O</w:t>
      </w:r>
      <w:r w:rsidR="00D41C83" w:rsidRPr="00F7222E">
        <w:rPr>
          <w:rFonts w:ascii="Arial" w:hAnsi="Arial" w:cs="Arial"/>
        </w:rPr>
        <w:t>dboru strategií a analýz regionální politiky a politiky bydlení</w:t>
      </w:r>
      <w:r w:rsidR="00AF1567" w:rsidRPr="00F7222E">
        <w:rPr>
          <w:rFonts w:ascii="Arial" w:hAnsi="Arial" w:cs="Arial"/>
        </w:rPr>
        <w:t>, oddělení 1</w:t>
      </w:r>
      <w:r w:rsidR="00D81195" w:rsidRPr="00F7222E">
        <w:rPr>
          <w:rFonts w:ascii="Arial" w:hAnsi="Arial" w:cs="Arial"/>
        </w:rPr>
        <w:t>8</w:t>
      </w:r>
      <w:r w:rsidR="0046134C" w:rsidRPr="00F7222E">
        <w:rPr>
          <w:rFonts w:ascii="Arial" w:hAnsi="Arial" w:cs="Arial"/>
        </w:rPr>
        <w:t>6</w:t>
      </w:r>
      <w:r w:rsidR="00AF1567" w:rsidRPr="00F7222E">
        <w:rPr>
          <w:rFonts w:ascii="Arial" w:hAnsi="Arial" w:cs="Arial"/>
        </w:rPr>
        <w:t xml:space="preserve"> </w:t>
      </w:r>
      <w:r w:rsidR="00D81195" w:rsidRPr="00F7222E">
        <w:rPr>
          <w:rFonts w:ascii="Arial" w:hAnsi="Arial" w:cs="Arial"/>
        </w:rPr>
        <w:t>–</w:t>
      </w:r>
      <w:r w:rsidR="00AF1567" w:rsidRPr="00F7222E">
        <w:rPr>
          <w:rFonts w:ascii="Arial" w:hAnsi="Arial" w:cs="Arial"/>
        </w:rPr>
        <w:t xml:space="preserve"> </w:t>
      </w:r>
      <w:r w:rsidR="00C519AB" w:rsidRPr="00F7222E">
        <w:rPr>
          <w:rFonts w:ascii="Arial" w:hAnsi="Arial" w:cs="Arial"/>
        </w:rPr>
        <w:t>RESTART</w:t>
      </w:r>
      <w:r w:rsidR="004D6043" w:rsidRPr="00F7222E">
        <w:rPr>
          <w:rFonts w:ascii="Arial" w:hAnsi="Arial" w:cs="Arial"/>
        </w:rPr>
        <w:t>.</w:t>
      </w:r>
    </w:p>
    <w:p w14:paraId="1910EC4C" w14:textId="35E6F8B3" w:rsidR="00394B9B" w:rsidRPr="00F3306A" w:rsidRDefault="00394B9B" w:rsidP="008F0B9A">
      <w:pPr>
        <w:spacing w:after="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Personální záležitosti</w:t>
      </w:r>
    </w:p>
    <w:p w14:paraId="0047BCA5" w14:textId="29E8AEF1" w:rsidR="00CD3BED" w:rsidRDefault="00CD3BED" w:rsidP="00BF1B5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průběhu roku se </w:t>
      </w:r>
      <w:r w:rsidR="00580D28">
        <w:rPr>
          <w:rFonts w:ascii="Arial" w:hAnsi="Arial" w:cs="Arial"/>
        </w:rPr>
        <w:t>obsadil</w:t>
      </w:r>
      <w:r w:rsidR="00A12856">
        <w:rPr>
          <w:rFonts w:ascii="Arial" w:hAnsi="Arial" w:cs="Arial"/>
        </w:rPr>
        <w:t>a</w:t>
      </w:r>
      <w:r w:rsidR="008F0B9A">
        <w:rPr>
          <w:rFonts w:ascii="Arial" w:hAnsi="Arial" w:cs="Arial"/>
        </w:rPr>
        <w:t xml:space="preserve"> volná místa v</w:t>
      </w:r>
      <w:r w:rsidR="00A12856">
        <w:rPr>
          <w:rFonts w:ascii="Arial" w:hAnsi="Arial" w:cs="Arial"/>
        </w:rPr>
        <w:t>e</w:t>
      </w:r>
      <w:r w:rsidR="008F0B9A">
        <w:rPr>
          <w:rFonts w:ascii="Arial" w:hAnsi="Arial" w:cs="Arial"/>
        </w:rPr>
        <w:t> </w:t>
      </w:r>
      <w:r w:rsidR="00A12856">
        <w:rPr>
          <w:rFonts w:ascii="Arial" w:hAnsi="Arial" w:cs="Arial"/>
        </w:rPr>
        <w:t>výkonném týmu</w:t>
      </w:r>
      <w:r w:rsidR="008F0B9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 regionální kanceláři v K</w:t>
      </w:r>
      <w:r w:rsidR="00E602BD">
        <w:rPr>
          <w:rFonts w:ascii="Arial" w:hAnsi="Arial" w:cs="Arial"/>
        </w:rPr>
        <w:t>VK</w:t>
      </w:r>
      <w:r>
        <w:rPr>
          <w:rFonts w:ascii="Arial" w:hAnsi="Arial" w:cs="Arial"/>
        </w:rPr>
        <w:t xml:space="preserve"> bylo k 1.3.2022 obsazeno služební místo </w:t>
      </w:r>
      <w:r w:rsidR="00394B9B">
        <w:rPr>
          <w:rFonts w:ascii="Arial" w:hAnsi="Arial" w:cs="Arial"/>
        </w:rPr>
        <w:t>na pozici</w:t>
      </w:r>
      <w:r w:rsidR="00DA0FAB">
        <w:rPr>
          <w:rFonts w:ascii="Arial" w:hAnsi="Arial" w:cs="Arial"/>
        </w:rPr>
        <w:t xml:space="preserve"> </w:t>
      </w:r>
      <w:r w:rsidR="00394B9B" w:rsidRPr="00D9157E">
        <w:rPr>
          <w:rFonts w:ascii="Arial" w:hAnsi="Arial" w:cs="Arial"/>
        </w:rPr>
        <w:t>m</w:t>
      </w:r>
      <w:r w:rsidRPr="00D9157E">
        <w:rPr>
          <w:rFonts w:ascii="Arial" w:hAnsi="Arial" w:cs="Arial"/>
        </w:rPr>
        <w:t>inistersk</w:t>
      </w:r>
      <w:r w:rsidR="00394B9B" w:rsidRPr="00D9157E">
        <w:rPr>
          <w:rFonts w:ascii="Arial" w:hAnsi="Arial" w:cs="Arial"/>
        </w:rPr>
        <w:t>ého</w:t>
      </w:r>
      <w:r w:rsidRPr="00D9157E">
        <w:rPr>
          <w:rFonts w:ascii="Arial" w:hAnsi="Arial" w:cs="Arial"/>
        </w:rPr>
        <w:t xml:space="preserve"> </w:t>
      </w:r>
      <w:r w:rsidR="00DA0FAB" w:rsidRPr="00D9157E">
        <w:rPr>
          <w:rFonts w:ascii="Arial" w:hAnsi="Arial" w:cs="Arial"/>
        </w:rPr>
        <w:t>rady</w:t>
      </w:r>
      <w:r w:rsidR="00DA0FAB">
        <w:rPr>
          <w:rFonts w:ascii="Arial" w:hAnsi="Arial" w:cs="Arial"/>
        </w:rPr>
        <w:t>,</w:t>
      </w:r>
      <w:r w:rsidR="00DA0FAB" w:rsidRPr="00D9157E">
        <w:rPr>
          <w:rFonts w:ascii="Arial" w:hAnsi="Arial" w:cs="Arial"/>
        </w:rPr>
        <w:t xml:space="preserve"> </w:t>
      </w:r>
      <w:r w:rsidR="003B5DC7">
        <w:rPr>
          <w:rFonts w:ascii="Arial" w:hAnsi="Arial" w:cs="Arial"/>
        </w:rPr>
        <w:t>k</w:t>
      </w:r>
      <w:r w:rsidR="00DA0FAB" w:rsidRPr="00D9157E">
        <w:rPr>
          <w:rFonts w:ascii="Arial" w:hAnsi="Arial" w:cs="Arial"/>
        </w:rPr>
        <w:t>onzultanta</w:t>
      </w:r>
      <w:r w:rsidR="00394B9B" w:rsidRPr="00D9157E">
        <w:rPr>
          <w:rFonts w:ascii="Arial" w:hAnsi="Arial" w:cs="Arial"/>
        </w:rPr>
        <w:t xml:space="preserve"> </w:t>
      </w:r>
      <w:r w:rsidRPr="00D9157E">
        <w:rPr>
          <w:rFonts w:ascii="Arial" w:hAnsi="Arial" w:cs="Arial"/>
        </w:rPr>
        <w:t>pro KVK.</w:t>
      </w:r>
    </w:p>
    <w:p w14:paraId="2FEABDC3" w14:textId="77777777" w:rsidR="00DA0FAB" w:rsidRPr="00D9157E" w:rsidRDefault="00DA0FAB" w:rsidP="00BF1B56">
      <w:pPr>
        <w:spacing w:after="0"/>
        <w:jc w:val="both"/>
        <w:rPr>
          <w:rFonts w:ascii="Arial" w:hAnsi="Arial" w:cs="Arial"/>
        </w:rPr>
      </w:pPr>
    </w:p>
    <w:p w14:paraId="0A2291D0" w14:textId="03C075C3" w:rsidR="00DA0FAB" w:rsidRDefault="00A11E38" w:rsidP="00DA15B4">
      <w:pPr>
        <w:jc w:val="both"/>
        <w:rPr>
          <w:rFonts w:ascii="Arial" w:hAnsi="Arial" w:cs="Arial"/>
        </w:rPr>
      </w:pPr>
      <w:r w:rsidRPr="00F7222E">
        <w:rPr>
          <w:rFonts w:ascii="Arial" w:hAnsi="Arial" w:cs="Arial"/>
        </w:rPr>
        <w:t>V regionální kanceláři v Ú</w:t>
      </w:r>
      <w:r w:rsidR="00E602BD">
        <w:rPr>
          <w:rFonts w:ascii="Arial" w:hAnsi="Arial" w:cs="Arial"/>
        </w:rPr>
        <w:t>K</w:t>
      </w:r>
      <w:r w:rsidR="000767E2" w:rsidRPr="00F7222E">
        <w:rPr>
          <w:rFonts w:ascii="Arial" w:hAnsi="Arial" w:cs="Arial"/>
        </w:rPr>
        <w:t xml:space="preserve"> byl</w:t>
      </w:r>
      <w:r w:rsidRPr="00F7222E">
        <w:rPr>
          <w:rFonts w:ascii="Arial" w:hAnsi="Arial" w:cs="Arial"/>
        </w:rPr>
        <w:t xml:space="preserve"> k</w:t>
      </w:r>
      <w:r w:rsidR="008207D8" w:rsidRPr="00F7222E">
        <w:rPr>
          <w:rFonts w:ascii="Arial" w:hAnsi="Arial" w:cs="Arial"/>
        </w:rPr>
        <w:t> 31.8.2022</w:t>
      </w:r>
      <w:r w:rsidRPr="00F7222E">
        <w:rPr>
          <w:rFonts w:ascii="Arial" w:hAnsi="Arial" w:cs="Arial"/>
        </w:rPr>
        <w:t xml:space="preserve"> ukončen pracovní poměr </w:t>
      </w:r>
      <w:r w:rsidR="009771B1" w:rsidRPr="00F7222E">
        <w:rPr>
          <w:rFonts w:ascii="Arial" w:hAnsi="Arial" w:cs="Arial"/>
        </w:rPr>
        <w:t>na pozici</w:t>
      </w:r>
      <w:r w:rsidR="00394B9B" w:rsidRPr="00F7222E">
        <w:rPr>
          <w:rFonts w:ascii="Arial" w:hAnsi="Arial" w:cs="Arial"/>
        </w:rPr>
        <w:t xml:space="preserve"> </w:t>
      </w:r>
      <w:r w:rsidRPr="00F7222E">
        <w:rPr>
          <w:rFonts w:ascii="Arial" w:hAnsi="Arial" w:cs="Arial"/>
        </w:rPr>
        <w:t xml:space="preserve">koordinačního, projektového </w:t>
      </w:r>
      <w:r w:rsidR="009771B1" w:rsidRPr="00F7222E">
        <w:rPr>
          <w:rFonts w:ascii="Arial" w:hAnsi="Arial" w:cs="Arial"/>
        </w:rPr>
        <w:t>a programového pracovníka</w:t>
      </w:r>
      <w:r w:rsidR="00394B9B" w:rsidRPr="00F7222E">
        <w:rPr>
          <w:rFonts w:ascii="Arial" w:hAnsi="Arial" w:cs="Arial"/>
        </w:rPr>
        <w:t>. T</w:t>
      </w:r>
      <w:r w:rsidR="008207D8" w:rsidRPr="00F7222E">
        <w:rPr>
          <w:rFonts w:ascii="Arial" w:hAnsi="Arial" w:cs="Arial"/>
        </w:rPr>
        <w:t xml:space="preserve">oto místo bylo znovu obsazeno </w:t>
      </w:r>
      <w:r w:rsidR="007378CB">
        <w:rPr>
          <w:rFonts w:ascii="Arial" w:hAnsi="Arial" w:cs="Arial"/>
        </w:rPr>
        <w:t>ke dni</w:t>
      </w:r>
      <w:r w:rsidR="00DA0FAB">
        <w:rPr>
          <w:rFonts w:ascii="Arial" w:hAnsi="Arial" w:cs="Arial"/>
        </w:rPr>
        <w:t xml:space="preserve"> </w:t>
      </w:r>
      <w:r w:rsidR="008207D8" w:rsidRPr="00F7222E">
        <w:rPr>
          <w:rFonts w:ascii="Arial" w:hAnsi="Arial" w:cs="Arial"/>
        </w:rPr>
        <w:t>15.9.2022.</w:t>
      </w:r>
      <w:r w:rsidR="00DA0FAB">
        <w:rPr>
          <w:rFonts w:ascii="Arial" w:hAnsi="Arial" w:cs="Arial"/>
        </w:rPr>
        <w:t xml:space="preserve"> </w:t>
      </w:r>
    </w:p>
    <w:p w14:paraId="2D84DF9E" w14:textId="55B5EB21" w:rsidR="00DA15B4" w:rsidRDefault="008207D8" w:rsidP="00DA15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regionální kanceláři v</w:t>
      </w:r>
      <w:r w:rsidR="00E602BD">
        <w:rPr>
          <w:rFonts w:ascii="Arial" w:hAnsi="Arial" w:cs="Arial"/>
        </w:rPr>
        <w:t> </w:t>
      </w:r>
      <w:r>
        <w:rPr>
          <w:rFonts w:ascii="Arial" w:hAnsi="Arial" w:cs="Arial"/>
        </w:rPr>
        <w:t>M</w:t>
      </w:r>
      <w:r w:rsidR="00E602BD">
        <w:rPr>
          <w:rFonts w:ascii="Arial" w:hAnsi="Arial" w:cs="Arial"/>
        </w:rPr>
        <w:t xml:space="preserve">SK </w:t>
      </w:r>
      <w:r>
        <w:rPr>
          <w:rFonts w:ascii="Arial" w:hAnsi="Arial" w:cs="Arial"/>
        </w:rPr>
        <w:t>byla k 23.5.2022 obsazena pozice</w:t>
      </w:r>
      <w:r w:rsidR="00DA0F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koordinačního, projektového a programového pracovníka. </w:t>
      </w:r>
      <w:r w:rsidR="00580D28">
        <w:rPr>
          <w:rFonts w:ascii="Arial" w:hAnsi="Arial" w:cs="Arial"/>
        </w:rPr>
        <w:t>Byl ukončen služební poměr na pozici</w:t>
      </w:r>
      <w:r w:rsidR="00394B9B">
        <w:rPr>
          <w:rFonts w:ascii="Arial" w:hAnsi="Arial" w:cs="Arial"/>
        </w:rPr>
        <w:t xml:space="preserve"> m</w:t>
      </w:r>
      <w:r w:rsidR="00580D28">
        <w:rPr>
          <w:rFonts w:ascii="Arial" w:hAnsi="Arial" w:cs="Arial"/>
        </w:rPr>
        <w:t>inistersk</w:t>
      </w:r>
      <w:r w:rsidR="00394B9B">
        <w:rPr>
          <w:rFonts w:ascii="Arial" w:hAnsi="Arial" w:cs="Arial"/>
        </w:rPr>
        <w:t>ého</w:t>
      </w:r>
      <w:r w:rsidR="00580D28">
        <w:rPr>
          <w:rFonts w:ascii="Arial" w:hAnsi="Arial" w:cs="Arial"/>
        </w:rPr>
        <w:t xml:space="preserve"> rad</w:t>
      </w:r>
      <w:r w:rsidR="00394B9B">
        <w:rPr>
          <w:rFonts w:ascii="Arial" w:hAnsi="Arial" w:cs="Arial"/>
        </w:rPr>
        <w:t>y</w:t>
      </w:r>
      <w:r w:rsidR="00580D28">
        <w:rPr>
          <w:rFonts w:ascii="Arial" w:hAnsi="Arial" w:cs="Arial"/>
        </w:rPr>
        <w:t xml:space="preserve"> – </w:t>
      </w:r>
      <w:r w:rsidR="00394B9B">
        <w:rPr>
          <w:rFonts w:ascii="Arial" w:hAnsi="Arial" w:cs="Arial"/>
        </w:rPr>
        <w:t>k</w:t>
      </w:r>
      <w:r w:rsidR="00580D28">
        <w:rPr>
          <w:rFonts w:ascii="Arial" w:hAnsi="Arial" w:cs="Arial"/>
        </w:rPr>
        <w:t>onzultant</w:t>
      </w:r>
      <w:r w:rsidR="00394B9B">
        <w:rPr>
          <w:rFonts w:ascii="Arial" w:hAnsi="Arial" w:cs="Arial"/>
        </w:rPr>
        <w:t>a</w:t>
      </w:r>
      <w:r w:rsidR="00580D28">
        <w:rPr>
          <w:rFonts w:ascii="Arial" w:hAnsi="Arial" w:cs="Arial"/>
        </w:rPr>
        <w:t xml:space="preserve"> pro MSK</w:t>
      </w:r>
      <w:r w:rsidR="00580D28" w:rsidDel="00580D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 31.7.2022</w:t>
      </w:r>
      <w:r w:rsidR="00580D28">
        <w:rPr>
          <w:rFonts w:ascii="Arial" w:hAnsi="Arial" w:cs="Arial"/>
        </w:rPr>
        <w:t>. P</w:t>
      </w:r>
      <w:r>
        <w:rPr>
          <w:rFonts w:ascii="Arial" w:hAnsi="Arial" w:cs="Arial"/>
        </w:rPr>
        <w:t>ozice byl</w:t>
      </w:r>
      <w:r w:rsidR="00CE5C8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opět obsazena k 1.10.2022</w:t>
      </w:r>
      <w:r w:rsidR="00CE5C8B">
        <w:rPr>
          <w:rFonts w:ascii="Arial" w:hAnsi="Arial" w:cs="Arial"/>
        </w:rPr>
        <w:t xml:space="preserve"> </w:t>
      </w:r>
      <w:r w:rsidR="00394B9B">
        <w:rPr>
          <w:rFonts w:ascii="Arial" w:hAnsi="Arial" w:cs="Arial"/>
        </w:rPr>
        <w:t xml:space="preserve">pracovníkem </w:t>
      </w:r>
      <w:r w:rsidR="00CE5C8B">
        <w:rPr>
          <w:rFonts w:ascii="Arial" w:hAnsi="Arial" w:cs="Arial"/>
        </w:rPr>
        <w:t>působící</w:t>
      </w:r>
      <w:r w:rsidR="00394B9B">
        <w:rPr>
          <w:rFonts w:ascii="Arial" w:hAnsi="Arial" w:cs="Arial"/>
        </w:rPr>
        <w:t>m</w:t>
      </w:r>
      <w:r w:rsidR="00CE5C8B">
        <w:rPr>
          <w:rFonts w:ascii="Arial" w:hAnsi="Arial" w:cs="Arial"/>
        </w:rPr>
        <w:t xml:space="preserve"> dosud na pozici koordinačního, projektového a programového pracovníka</w:t>
      </w:r>
      <w:r w:rsidR="00394B9B">
        <w:rPr>
          <w:rFonts w:ascii="Arial" w:hAnsi="Arial" w:cs="Arial"/>
        </w:rPr>
        <w:t>. Tímto byla tato pracovní pozice uvolněna</w:t>
      </w:r>
      <w:r w:rsidR="007378CB">
        <w:rPr>
          <w:rFonts w:ascii="Arial" w:hAnsi="Arial" w:cs="Arial"/>
        </w:rPr>
        <w:t xml:space="preserve"> </w:t>
      </w:r>
      <w:r w:rsidR="00394B9B">
        <w:rPr>
          <w:rFonts w:ascii="Arial" w:hAnsi="Arial" w:cs="Arial"/>
        </w:rPr>
        <w:t xml:space="preserve">a </w:t>
      </w:r>
      <w:r w:rsidR="001A1B82">
        <w:rPr>
          <w:rFonts w:ascii="Arial" w:hAnsi="Arial" w:cs="Arial"/>
        </w:rPr>
        <w:t>do konce roku</w:t>
      </w:r>
      <w:r w:rsidR="00DA0FAB">
        <w:rPr>
          <w:rFonts w:ascii="Arial" w:hAnsi="Arial" w:cs="Arial"/>
        </w:rPr>
        <w:t xml:space="preserve"> se</w:t>
      </w:r>
      <w:r w:rsidR="001A1B82">
        <w:rPr>
          <w:rFonts w:ascii="Arial" w:hAnsi="Arial" w:cs="Arial"/>
        </w:rPr>
        <w:t xml:space="preserve"> neobsazovala</w:t>
      </w:r>
      <w:r w:rsidR="00394B9B">
        <w:rPr>
          <w:rFonts w:ascii="Arial" w:hAnsi="Arial" w:cs="Arial"/>
        </w:rPr>
        <w:t xml:space="preserve"> z důvodu nezajištění kontinuálního financování v dalším roce</w:t>
      </w:r>
      <w:r w:rsidR="001A1B82">
        <w:rPr>
          <w:rFonts w:ascii="Arial" w:hAnsi="Arial" w:cs="Arial"/>
        </w:rPr>
        <w:t>.</w:t>
      </w:r>
    </w:p>
    <w:p w14:paraId="16DFA730" w14:textId="01F6179D" w:rsidR="00394B9B" w:rsidRDefault="00394B9B" w:rsidP="00394B9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822177">
        <w:rPr>
          <w:rFonts w:ascii="Arial" w:hAnsi="Arial" w:cs="Arial"/>
        </w:rPr>
        <w:t>a rok 2023 n</w:t>
      </w:r>
      <w:r>
        <w:rPr>
          <w:rFonts w:ascii="Arial" w:hAnsi="Arial" w:cs="Arial"/>
        </w:rPr>
        <w:t>ebylo zajištěno financování pro 5 FTE</w:t>
      </w:r>
      <w:r w:rsidR="00DA0FAB">
        <w:rPr>
          <w:rFonts w:ascii="Arial" w:hAnsi="Arial" w:cs="Arial"/>
        </w:rPr>
        <w:t xml:space="preserve"> </w:t>
      </w:r>
      <w:r w:rsidR="00DA0FAB" w:rsidRPr="003A3240">
        <w:rPr>
          <w:rFonts w:ascii="Arial" w:hAnsi="Arial" w:cs="Arial"/>
        </w:rPr>
        <w:t>(1x MSK – neobsazeno, 1x Praha, 1x KVK, 2</w:t>
      </w:r>
      <w:r w:rsidR="003B5DC7">
        <w:rPr>
          <w:rFonts w:ascii="Arial" w:hAnsi="Arial" w:cs="Arial"/>
        </w:rPr>
        <w:t xml:space="preserve"> </w:t>
      </w:r>
      <w:r w:rsidR="00DA0FAB" w:rsidRPr="003A3240">
        <w:rPr>
          <w:rFonts w:ascii="Arial" w:hAnsi="Arial" w:cs="Arial"/>
        </w:rPr>
        <w:t>x ÚK)</w:t>
      </w:r>
      <w:r>
        <w:rPr>
          <w:rFonts w:ascii="Arial" w:hAnsi="Arial" w:cs="Arial"/>
        </w:rPr>
        <w:t xml:space="preserve"> pro pracovní pozice koordinační</w:t>
      </w:r>
      <w:r w:rsidR="003B5DC7">
        <w:rPr>
          <w:rFonts w:ascii="Arial" w:hAnsi="Arial" w:cs="Arial"/>
        </w:rPr>
        <w:t>, projektový a</w:t>
      </w:r>
      <w:r>
        <w:rPr>
          <w:rFonts w:ascii="Arial" w:hAnsi="Arial" w:cs="Arial"/>
        </w:rPr>
        <w:t xml:space="preserve"> programový</w:t>
      </w:r>
      <w:r w:rsidR="003B5D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pracovník, proto </w:t>
      </w:r>
      <w:r w:rsidR="003B5DC7">
        <w:rPr>
          <w:rFonts w:ascii="Arial" w:hAnsi="Arial" w:cs="Arial"/>
        </w:rPr>
        <w:t xml:space="preserve">byla </w:t>
      </w:r>
      <w:r>
        <w:rPr>
          <w:rFonts w:ascii="Arial" w:hAnsi="Arial" w:cs="Arial"/>
        </w:rPr>
        <w:t>t</w:t>
      </w:r>
      <w:r w:rsidR="003B5DC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to místa ukončena </w:t>
      </w:r>
      <w:r w:rsidR="003B5DC7">
        <w:rPr>
          <w:rFonts w:ascii="Arial" w:hAnsi="Arial" w:cs="Arial"/>
        </w:rPr>
        <w:t xml:space="preserve">k </w:t>
      </w:r>
      <w:r>
        <w:rPr>
          <w:rFonts w:ascii="Arial" w:hAnsi="Arial" w:cs="Arial"/>
        </w:rPr>
        <w:t>31.12.2022</w:t>
      </w:r>
      <w:r w:rsidR="00DA0FAB">
        <w:rPr>
          <w:rFonts w:ascii="Arial" w:hAnsi="Arial" w:cs="Arial"/>
        </w:rPr>
        <w:t>.</w:t>
      </w:r>
      <w:r w:rsidR="003A32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Rovněž byly ukončeny</w:t>
      </w:r>
      <w:r w:rsidR="0082217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4872">
        <w:rPr>
          <w:rFonts w:ascii="Arial" w:hAnsi="Arial" w:cs="Arial"/>
        </w:rPr>
        <w:t>ze strany zaměstnanců</w:t>
      </w:r>
      <w:r w:rsidR="00822177">
        <w:rPr>
          <w:rFonts w:ascii="Arial" w:hAnsi="Arial" w:cs="Arial"/>
        </w:rPr>
        <w:t>,</w:t>
      </w:r>
      <w:r w:rsidR="00E348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služební poměry v Ú</w:t>
      </w:r>
      <w:r w:rsidR="003B5DC7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na pozici vedoucí oddělení a regionální konzultant pro ÚK k 31.12.2022. </w:t>
      </w:r>
      <w:r w:rsidR="003A3240">
        <w:rPr>
          <w:rFonts w:ascii="Arial" w:hAnsi="Arial" w:cs="Arial"/>
        </w:rPr>
        <w:t>Obsazení těchto pozic je plánováno na 1Q/2023.</w:t>
      </w:r>
    </w:p>
    <w:p w14:paraId="119555C2" w14:textId="77777777" w:rsidR="00394B9B" w:rsidRDefault="00394B9B" w:rsidP="00394B9B">
      <w:pPr>
        <w:spacing w:after="0"/>
        <w:jc w:val="both"/>
        <w:rPr>
          <w:rFonts w:ascii="Arial" w:hAnsi="Arial" w:cs="Arial"/>
        </w:rPr>
      </w:pPr>
    </w:p>
    <w:p w14:paraId="3328B4E0" w14:textId="559E7CEA" w:rsidR="00394B9B" w:rsidRDefault="00394B9B" w:rsidP="00394B9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období 1. 1. 2023 – 31. 12. 2025 bude činnost oddělení RESTART </w:t>
      </w:r>
      <w:r w:rsidRPr="00DA0FAB">
        <w:rPr>
          <w:rFonts w:ascii="Arial" w:hAnsi="Arial" w:cs="Arial"/>
          <w:b/>
          <w:bCs/>
        </w:rPr>
        <w:t>financována v rámci Technické pomoci OP Spravedlivá transformace</w:t>
      </w:r>
      <w:r w:rsidRPr="004410D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Konkrétně se bude jednat o tyto pozice:</w:t>
      </w:r>
    </w:p>
    <w:p w14:paraId="3BAFB67D" w14:textId="3C2B06E2" w:rsidR="00394B9B" w:rsidRDefault="00DA0FAB" w:rsidP="00394B9B">
      <w:pPr>
        <w:pStyle w:val="Odstavecseseznamem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</w:t>
      </w:r>
      <w:r w:rsidR="00394B9B" w:rsidRPr="0094479D">
        <w:rPr>
          <w:rFonts w:ascii="Arial" w:hAnsi="Arial" w:cs="Arial"/>
        </w:rPr>
        <w:t>edoucí oddělení RESTART</w:t>
      </w:r>
      <w:r w:rsidR="00394B9B">
        <w:rPr>
          <w:rFonts w:ascii="Arial" w:hAnsi="Arial" w:cs="Arial"/>
        </w:rPr>
        <w:t>;</w:t>
      </w:r>
    </w:p>
    <w:p w14:paraId="5EF8AD54" w14:textId="16FAA1CB" w:rsidR="00394B9B" w:rsidRDefault="00DA0FAB" w:rsidP="00394B9B">
      <w:pPr>
        <w:pStyle w:val="Odstavecseseznamem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394B9B" w:rsidRPr="0094479D">
        <w:rPr>
          <w:rFonts w:ascii="Arial" w:hAnsi="Arial" w:cs="Arial"/>
        </w:rPr>
        <w:t xml:space="preserve">inisterský rada – Konzultant pro </w:t>
      </w:r>
      <w:r w:rsidR="00E602BD">
        <w:rPr>
          <w:rFonts w:ascii="Arial" w:hAnsi="Arial" w:cs="Arial"/>
        </w:rPr>
        <w:t>MSK</w:t>
      </w:r>
      <w:r w:rsidR="00394B9B" w:rsidRPr="0094479D">
        <w:rPr>
          <w:rFonts w:ascii="Arial" w:hAnsi="Arial" w:cs="Arial"/>
        </w:rPr>
        <w:t xml:space="preserve">, </w:t>
      </w:r>
    </w:p>
    <w:p w14:paraId="051E5A24" w14:textId="71877932" w:rsidR="00394B9B" w:rsidRDefault="00DA0FAB" w:rsidP="00394B9B">
      <w:pPr>
        <w:pStyle w:val="Odstavecseseznamem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394B9B" w:rsidRPr="0094479D">
        <w:rPr>
          <w:rFonts w:ascii="Arial" w:hAnsi="Arial" w:cs="Arial"/>
        </w:rPr>
        <w:t xml:space="preserve">inisterský rada – Konzultant pro </w:t>
      </w:r>
      <w:r w:rsidR="00E602BD">
        <w:rPr>
          <w:rFonts w:ascii="Arial" w:hAnsi="Arial" w:cs="Arial"/>
        </w:rPr>
        <w:t>KVK</w:t>
      </w:r>
      <w:r w:rsidR="00394B9B" w:rsidRPr="0094479D">
        <w:rPr>
          <w:rFonts w:ascii="Arial" w:hAnsi="Arial" w:cs="Arial"/>
        </w:rPr>
        <w:t xml:space="preserve">, </w:t>
      </w:r>
    </w:p>
    <w:p w14:paraId="7874DCC2" w14:textId="67F1518D" w:rsidR="00394B9B" w:rsidRDefault="00DA0FAB" w:rsidP="00394B9B">
      <w:pPr>
        <w:pStyle w:val="Odstavecseseznamem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394B9B" w:rsidRPr="0094479D">
        <w:rPr>
          <w:rFonts w:ascii="Arial" w:hAnsi="Arial" w:cs="Arial"/>
        </w:rPr>
        <w:t xml:space="preserve">inisterský rada – Konzultant pro </w:t>
      </w:r>
      <w:r w:rsidR="00E602BD">
        <w:rPr>
          <w:rFonts w:ascii="Arial" w:hAnsi="Arial" w:cs="Arial"/>
        </w:rPr>
        <w:t>ÚK</w:t>
      </w:r>
      <w:r>
        <w:rPr>
          <w:rFonts w:ascii="Arial" w:hAnsi="Arial" w:cs="Arial"/>
        </w:rPr>
        <w:t>,</w:t>
      </w:r>
    </w:p>
    <w:p w14:paraId="3645FBD5" w14:textId="275BA936" w:rsidR="00394B9B" w:rsidRPr="0094479D" w:rsidRDefault="00DA0FAB" w:rsidP="00394B9B">
      <w:pPr>
        <w:pStyle w:val="Odstavecseseznamem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394B9B" w:rsidRPr="0094479D">
        <w:rPr>
          <w:rFonts w:ascii="Arial" w:hAnsi="Arial" w:cs="Arial"/>
        </w:rPr>
        <w:t>inisterský rada – Konzultant problematiky uhelných regionů.</w:t>
      </w:r>
    </w:p>
    <w:p w14:paraId="2155CDA9" w14:textId="77777777" w:rsidR="00394B9B" w:rsidRDefault="00394B9B" w:rsidP="00DA0FAB">
      <w:pPr>
        <w:spacing w:after="0"/>
        <w:jc w:val="both"/>
        <w:rPr>
          <w:rFonts w:ascii="Arial" w:hAnsi="Arial" w:cs="Arial"/>
        </w:rPr>
      </w:pPr>
    </w:p>
    <w:p w14:paraId="5A9E6174" w14:textId="58F49A74" w:rsidR="00394B9B" w:rsidRDefault="00437325" w:rsidP="00CD3BED">
      <w:pPr>
        <w:jc w:val="both"/>
        <w:rPr>
          <w:rFonts w:ascii="Arial" w:hAnsi="Arial" w:cs="Arial"/>
        </w:rPr>
      </w:pPr>
      <w:r w:rsidRPr="00DA15B4">
        <w:rPr>
          <w:rFonts w:ascii="Arial" w:hAnsi="Arial" w:cs="Arial"/>
        </w:rPr>
        <w:t>V</w:t>
      </w:r>
      <w:r>
        <w:rPr>
          <w:rFonts w:ascii="Arial" w:hAnsi="Arial" w:cs="Arial"/>
        </w:rPr>
        <w:t> roce 2022</w:t>
      </w:r>
      <w:r w:rsidRPr="00DA15B4">
        <w:rPr>
          <w:rFonts w:ascii="Arial" w:hAnsi="Arial" w:cs="Arial"/>
        </w:rPr>
        <w:t xml:space="preserve"> </w:t>
      </w:r>
      <w:r w:rsidR="003A3240">
        <w:rPr>
          <w:rFonts w:ascii="Arial" w:hAnsi="Arial" w:cs="Arial"/>
        </w:rPr>
        <w:t xml:space="preserve">byla vykonána úřednická zkouška </w:t>
      </w:r>
      <w:r w:rsidR="00DA0FAB">
        <w:rPr>
          <w:rFonts w:ascii="Arial" w:hAnsi="Arial" w:cs="Arial"/>
        </w:rPr>
        <w:t>jedním služebním</w:t>
      </w:r>
      <w:r w:rsidR="003A3240">
        <w:rPr>
          <w:rFonts w:ascii="Arial" w:hAnsi="Arial" w:cs="Arial"/>
        </w:rPr>
        <w:t xml:space="preserve"> zaměstnancem </w:t>
      </w:r>
      <w:r w:rsidR="00580D28" w:rsidRPr="00DA0FAB">
        <w:rPr>
          <w:rFonts w:ascii="Arial" w:hAnsi="Arial" w:cs="Arial"/>
          <w:i/>
          <w:iCs/>
        </w:rPr>
        <w:t>(konzultant KVK)</w:t>
      </w:r>
      <w:r w:rsidRPr="00DA15B4">
        <w:rPr>
          <w:rFonts w:ascii="Arial" w:hAnsi="Arial" w:cs="Arial"/>
        </w:rPr>
        <w:t xml:space="preserve"> v oboru služby 38 – Společné evropské politiky podpory a pomoci a evropské strukturální, investiční a obdobné fondy</w:t>
      </w:r>
      <w:r w:rsidR="00580D28">
        <w:rPr>
          <w:rFonts w:ascii="Arial" w:hAnsi="Arial" w:cs="Arial"/>
        </w:rPr>
        <w:t>.</w:t>
      </w:r>
      <w:r w:rsidRPr="00DA15B4">
        <w:rPr>
          <w:rFonts w:ascii="Arial" w:hAnsi="Arial" w:cs="Arial"/>
        </w:rPr>
        <w:t xml:space="preserve"> </w:t>
      </w:r>
    </w:p>
    <w:p w14:paraId="03EFA6A5" w14:textId="77777777" w:rsidR="00DA0FAB" w:rsidRDefault="00DA0FAB" w:rsidP="00DA0FAB">
      <w:pPr>
        <w:spacing w:after="0"/>
        <w:jc w:val="both"/>
        <w:rPr>
          <w:rFonts w:ascii="Arial" w:hAnsi="Arial" w:cs="Arial"/>
        </w:rPr>
      </w:pPr>
    </w:p>
    <w:p w14:paraId="439C413D" w14:textId="79DE5E35" w:rsidR="003A3240" w:rsidRPr="00F3306A" w:rsidRDefault="003A3240" w:rsidP="00CD3BED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Organizační zajištění</w:t>
      </w:r>
    </w:p>
    <w:p w14:paraId="320240C4" w14:textId="27DC5BF2" w:rsidR="00A046A8" w:rsidRPr="0056182F" w:rsidRDefault="00B45CAD" w:rsidP="007654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Členové týmu </w:t>
      </w:r>
      <w:r w:rsidR="00C519AB">
        <w:rPr>
          <w:rFonts w:ascii="Arial" w:hAnsi="Arial" w:cs="Arial"/>
        </w:rPr>
        <w:t>RESTART</w:t>
      </w:r>
      <w:r>
        <w:rPr>
          <w:rFonts w:ascii="Arial" w:hAnsi="Arial" w:cs="Arial"/>
        </w:rPr>
        <w:t xml:space="preserve"> absolvovali celkem 2</w:t>
      </w:r>
      <w:r w:rsidR="00332F34">
        <w:rPr>
          <w:rFonts w:ascii="Arial" w:hAnsi="Arial" w:cs="Arial"/>
        </w:rPr>
        <w:t>2</w:t>
      </w:r>
      <w:r w:rsidR="00B5458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jednání, z toho </w:t>
      </w:r>
      <w:r w:rsidR="00B54583">
        <w:rPr>
          <w:rFonts w:ascii="Arial" w:hAnsi="Arial" w:cs="Arial"/>
        </w:rPr>
        <w:t>37</w:t>
      </w:r>
      <w:r w:rsidR="003B5DC7">
        <w:rPr>
          <w:rFonts w:ascii="Arial" w:hAnsi="Arial" w:cs="Arial"/>
        </w:rPr>
        <w:t xml:space="preserve"> z nich sami</w:t>
      </w:r>
      <w:r>
        <w:rPr>
          <w:rFonts w:ascii="Arial" w:hAnsi="Arial" w:cs="Arial"/>
        </w:rPr>
        <w:t xml:space="preserve"> organizovali</w:t>
      </w:r>
      <w:r w:rsidR="00943650">
        <w:rPr>
          <w:rFonts w:ascii="Arial" w:hAnsi="Arial" w:cs="Arial"/>
        </w:rPr>
        <w:t xml:space="preserve">, </w:t>
      </w:r>
      <w:r w:rsidR="000F4003">
        <w:rPr>
          <w:rFonts w:ascii="Arial" w:hAnsi="Arial" w:cs="Arial"/>
        </w:rPr>
        <w:t xml:space="preserve"> </w:t>
      </w:r>
      <w:r w:rsidR="0056182F" w:rsidRPr="0056182F">
        <w:rPr>
          <w:rFonts w:ascii="Arial" w:hAnsi="Arial" w:cs="Arial"/>
        </w:rPr>
        <w:t xml:space="preserve">podíleli </w:t>
      </w:r>
      <w:r w:rsidR="00943650">
        <w:rPr>
          <w:rFonts w:ascii="Arial" w:hAnsi="Arial" w:cs="Arial"/>
        </w:rPr>
        <w:t xml:space="preserve">se také </w:t>
      </w:r>
      <w:r w:rsidR="0056182F" w:rsidRPr="0056182F">
        <w:rPr>
          <w:rFonts w:ascii="Arial" w:hAnsi="Arial" w:cs="Arial"/>
        </w:rPr>
        <w:t xml:space="preserve">na přípravě </w:t>
      </w:r>
      <w:r w:rsidR="0040564D" w:rsidRPr="0056182F">
        <w:rPr>
          <w:rFonts w:ascii="Arial" w:hAnsi="Arial" w:cs="Arial"/>
        </w:rPr>
        <w:t>návštěv</w:t>
      </w:r>
      <w:r w:rsidR="0056182F" w:rsidRPr="0056182F">
        <w:rPr>
          <w:rFonts w:ascii="Arial" w:hAnsi="Arial" w:cs="Arial"/>
        </w:rPr>
        <w:t>y</w:t>
      </w:r>
      <w:r w:rsidR="0040564D" w:rsidRPr="0056182F">
        <w:rPr>
          <w:rFonts w:ascii="Arial" w:hAnsi="Arial" w:cs="Arial"/>
        </w:rPr>
        <w:t xml:space="preserve"> Evropské komise – 26.4. a 27.</w:t>
      </w:r>
      <w:r w:rsidR="0056182F" w:rsidRPr="0056182F">
        <w:rPr>
          <w:rFonts w:ascii="Arial" w:hAnsi="Arial" w:cs="Arial"/>
        </w:rPr>
        <w:t>4</w:t>
      </w:r>
      <w:r w:rsidR="0040564D" w:rsidRPr="0056182F">
        <w:rPr>
          <w:rFonts w:ascii="Arial" w:hAnsi="Arial" w:cs="Arial"/>
        </w:rPr>
        <w:t xml:space="preserve">.2022 v regionu Severozápad a 23.5.2022 v Karlovarském kraji. Obě tyto návštěvy zahrnovaly diskuse </w:t>
      </w:r>
      <w:r w:rsidR="00AD2EF3">
        <w:rPr>
          <w:rFonts w:ascii="Arial" w:hAnsi="Arial" w:cs="Arial"/>
        </w:rPr>
        <w:t xml:space="preserve">                </w:t>
      </w:r>
      <w:r w:rsidR="0040564D" w:rsidRPr="0056182F">
        <w:rPr>
          <w:rFonts w:ascii="Arial" w:hAnsi="Arial" w:cs="Arial"/>
        </w:rPr>
        <w:t xml:space="preserve">o problémech v těchto krajích a návštěvu projektových záměrů, které se podařilo zrealizovat. </w:t>
      </w:r>
    </w:p>
    <w:p w14:paraId="76879053" w14:textId="211D2708" w:rsidR="002019A2" w:rsidRPr="0056182F" w:rsidRDefault="002019A2" w:rsidP="007654DC">
      <w:pPr>
        <w:jc w:val="both"/>
        <w:rPr>
          <w:rFonts w:ascii="Arial" w:hAnsi="Arial" w:cs="Arial"/>
        </w:rPr>
      </w:pPr>
      <w:r w:rsidRPr="0056182F">
        <w:rPr>
          <w:rFonts w:ascii="Arial" w:hAnsi="Arial" w:cs="Arial"/>
        </w:rPr>
        <w:t>Kromě účasti na jednáních v České republice se zástupci týmu RESTART účastnil</w:t>
      </w:r>
      <w:r w:rsidR="00943650">
        <w:rPr>
          <w:rFonts w:ascii="Arial" w:hAnsi="Arial" w:cs="Arial"/>
        </w:rPr>
        <w:t>i</w:t>
      </w:r>
      <w:r w:rsidRPr="0056182F">
        <w:rPr>
          <w:rFonts w:ascii="Arial" w:hAnsi="Arial" w:cs="Arial"/>
        </w:rPr>
        <w:t xml:space="preserve"> také zahraničních akcí</w:t>
      </w:r>
      <w:r w:rsidR="00534F54" w:rsidRPr="0056182F">
        <w:rPr>
          <w:rFonts w:ascii="Arial" w:hAnsi="Arial" w:cs="Arial"/>
        </w:rPr>
        <w:t xml:space="preserve"> pro sdílení dobré praxe</w:t>
      </w:r>
      <w:r w:rsidRPr="0056182F">
        <w:rPr>
          <w:rFonts w:ascii="Arial" w:hAnsi="Arial" w:cs="Arial"/>
        </w:rPr>
        <w:t>:</w:t>
      </w:r>
    </w:p>
    <w:p w14:paraId="748A8616" w14:textId="42F25ABA" w:rsidR="002019A2" w:rsidRDefault="002019A2" w:rsidP="002019A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 w:rsidRPr="0056182F">
        <w:rPr>
          <w:rFonts w:ascii="Arial" w:hAnsi="Arial" w:cs="Arial"/>
        </w:rPr>
        <w:t>7.7. – 8.7.2022 – účast na každoročních politických rozhovorech zaměřených na uhelné regiony v transformaci ve španělském Oviedu</w:t>
      </w:r>
      <w:r w:rsidR="00534F54" w:rsidRPr="0056182F">
        <w:rPr>
          <w:rFonts w:ascii="Arial" w:hAnsi="Arial" w:cs="Arial"/>
        </w:rPr>
        <w:t>;</w:t>
      </w:r>
    </w:p>
    <w:p w14:paraId="668F63D7" w14:textId="5EA68D9D" w:rsidR="004A5BBD" w:rsidRPr="0056182F" w:rsidRDefault="004A5BBD" w:rsidP="002019A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5.10. </w:t>
      </w:r>
      <w:r w:rsidRPr="0056182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6.10.2022 </w:t>
      </w:r>
      <w:r w:rsidRPr="0056182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CINTRAN academy v Západní Makedonii </w:t>
      </w:r>
      <w:r w:rsidRPr="0056182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projekt zaměřený primárně na 4 vybrané uhlíkově intenzivní regiony v Evropě, reskiling a upskiling </w:t>
      </w:r>
      <w:r w:rsidR="00AD2EF3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>a jednání o problémech regionu Západní Makedonie</w:t>
      </w:r>
      <w:r w:rsidRPr="0056182F">
        <w:rPr>
          <w:rFonts w:ascii="Arial" w:hAnsi="Arial" w:cs="Arial"/>
        </w:rPr>
        <w:t>;</w:t>
      </w:r>
    </w:p>
    <w:p w14:paraId="763A2B6F" w14:textId="69B0B010" w:rsidR="002019A2" w:rsidRPr="0056182F" w:rsidRDefault="002019A2" w:rsidP="002019A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 w:rsidRPr="0056182F">
        <w:rPr>
          <w:rFonts w:ascii="Arial" w:hAnsi="Arial" w:cs="Arial"/>
        </w:rPr>
        <w:t xml:space="preserve">24.10. – 27.10.2022 – </w:t>
      </w:r>
      <w:r w:rsidR="0040564D" w:rsidRPr="0056182F">
        <w:rPr>
          <w:rFonts w:ascii="Arial" w:hAnsi="Arial" w:cs="Arial"/>
        </w:rPr>
        <w:t>Platforma spravedlivé transfomrace, jednání Evropského výboru regionů a setkání aktérů spolupracujících s JASPERS v</w:t>
      </w:r>
      <w:r w:rsidR="00534F54" w:rsidRPr="0056182F">
        <w:rPr>
          <w:rFonts w:ascii="Arial" w:hAnsi="Arial" w:cs="Arial"/>
        </w:rPr>
        <w:t> </w:t>
      </w:r>
      <w:r w:rsidR="0040564D" w:rsidRPr="0056182F">
        <w:rPr>
          <w:rFonts w:ascii="Arial" w:hAnsi="Arial" w:cs="Arial"/>
        </w:rPr>
        <w:t>Bruselu</w:t>
      </w:r>
      <w:r w:rsidR="00534F54" w:rsidRPr="0056182F">
        <w:rPr>
          <w:rFonts w:ascii="Arial" w:hAnsi="Arial" w:cs="Arial"/>
        </w:rPr>
        <w:t>;</w:t>
      </w:r>
    </w:p>
    <w:p w14:paraId="51787B4B" w14:textId="6BD45B18" w:rsidR="0040564D" w:rsidRPr="0056182F" w:rsidRDefault="0040564D" w:rsidP="002019A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 w:rsidRPr="0056182F">
        <w:rPr>
          <w:rFonts w:ascii="Arial" w:hAnsi="Arial" w:cs="Arial"/>
        </w:rPr>
        <w:t xml:space="preserve">6.11. – 9.11.2022 – Výměnný program pro uhelné regiony v transformaci v Bosně </w:t>
      </w:r>
      <w:r w:rsidR="00AD2EF3">
        <w:rPr>
          <w:rFonts w:ascii="Arial" w:hAnsi="Arial" w:cs="Arial"/>
        </w:rPr>
        <w:t xml:space="preserve">          </w:t>
      </w:r>
      <w:r w:rsidRPr="0056182F">
        <w:rPr>
          <w:rFonts w:ascii="Arial" w:hAnsi="Arial" w:cs="Arial"/>
        </w:rPr>
        <w:t>a Hercegovině</w:t>
      </w:r>
      <w:r w:rsidR="00534F54" w:rsidRPr="0056182F">
        <w:rPr>
          <w:rFonts w:ascii="Arial" w:hAnsi="Arial" w:cs="Arial"/>
        </w:rPr>
        <w:t>.</w:t>
      </w:r>
    </w:p>
    <w:p w14:paraId="34A10731" w14:textId="08817534" w:rsidR="00CD3BED" w:rsidRDefault="00A046A8" w:rsidP="007654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činnosti MMR se </w:t>
      </w:r>
      <w:r w:rsidR="00F9461B">
        <w:rPr>
          <w:rFonts w:ascii="Arial" w:hAnsi="Arial" w:cs="Arial"/>
        </w:rPr>
        <w:t xml:space="preserve">dále </w:t>
      </w:r>
      <w:r w:rsidR="00E34872">
        <w:rPr>
          <w:rFonts w:ascii="Arial" w:hAnsi="Arial" w:cs="Arial"/>
        </w:rPr>
        <w:t>v</w:t>
      </w:r>
      <w:r w:rsidR="000F4003">
        <w:rPr>
          <w:rFonts w:ascii="Arial" w:hAnsi="Arial" w:cs="Arial"/>
        </w:rPr>
        <w:t>ýkonný tým účastnil povinn</w:t>
      </w:r>
      <w:r>
        <w:rPr>
          <w:rFonts w:ascii="Arial" w:hAnsi="Arial" w:cs="Arial"/>
        </w:rPr>
        <w:t>ých</w:t>
      </w:r>
      <w:r w:rsidR="000F4003">
        <w:rPr>
          <w:rFonts w:ascii="Arial" w:hAnsi="Arial" w:cs="Arial"/>
        </w:rPr>
        <w:t xml:space="preserve"> školení Kybernetická bezpečnost a SMART2</w:t>
      </w:r>
      <w:r w:rsidR="00580D28">
        <w:rPr>
          <w:rFonts w:ascii="Arial" w:hAnsi="Arial" w:cs="Arial"/>
        </w:rPr>
        <w:t>. Dále se členové týmu účastnili dalších vzdělávacích aktivit MMR</w:t>
      </w:r>
      <w:r w:rsidR="00A128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typu: I</w:t>
      </w:r>
      <w:r w:rsidR="00E34872">
        <w:rPr>
          <w:rFonts w:ascii="Arial" w:hAnsi="Arial" w:cs="Arial"/>
        </w:rPr>
        <w:t>C</w:t>
      </w:r>
      <w:r>
        <w:rPr>
          <w:rFonts w:ascii="Arial" w:hAnsi="Arial" w:cs="Arial"/>
        </w:rPr>
        <w:t>T dovednosti</w:t>
      </w:r>
      <w:r w:rsidR="003B5DC7">
        <w:rPr>
          <w:rFonts w:ascii="Arial" w:hAnsi="Arial" w:cs="Arial"/>
        </w:rPr>
        <w:t xml:space="preserve"> (MS Office)</w:t>
      </w:r>
      <w:r>
        <w:rPr>
          <w:rFonts w:ascii="Arial" w:hAnsi="Arial" w:cs="Arial"/>
        </w:rPr>
        <w:t>, prezentační dovednosti, školení na novinky v českém jazyce apod.</w:t>
      </w:r>
    </w:p>
    <w:p w14:paraId="716AD35B" w14:textId="766F19C5" w:rsidR="003A3240" w:rsidRPr="0082428A" w:rsidRDefault="0082428A" w:rsidP="0082428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 zvýšení</w:t>
      </w:r>
      <w:r w:rsidR="00F9461B">
        <w:rPr>
          <w:rFonts w:ascii="Arial" w:hAnsi="Arial" w:cs="Arial"/>
        </w:rPr>
        <w:t xml:space="preserve"> </w:t>
      </w:r>
      <w:r w:rsidR="00F9461B" w:rsidRPr="0082428A">
        <w:rPr>
          <w:rFonts w:ascii="Arial" w:hAnsi="Arial" w:cs="Arial"/>
        </w:rPr>
        <w:t xml:space="preserve">informovanosti o aktivitách </w:t>
      </w:r>
      <w:r w:rsidRPr="0082428A">
        <w:rPr>
          <w:rFonts w:ascii="Arial" w:hAnsi="Arial" w:cs="Arial"/>
        </w:rPr>
        <w:t xml:space="preserve">se využívají </w:t>
      </w:r>
      <w:r w:rsidR="00D9762D" w:rsidRPr="0082428A">
        <w:rPr>
          <w:rFonts w:ascii="Arial" w:hAnsi="Arial" w:cs="Arial"/>
        </w:rPr>
        <w:t>facebookové profil</w:t>
      </w:r>
      <w:r w:rsidRPr="0082428A">
        <w:rPr>
          <w:rFonts w:ascii="Arial" w:hAnsi="Arial" w:cs="Arial"/>
        </w:rPr>
        <w:t>y:</w:t>
      </w:r>
      <w:r w:rsidR="00D9762D" w:rsidRPr="0082428A">
        <w:rPr>
          <w:rFonts w:ascii="Arial" w:hAnsi="Arial" w:cs="Arial"/>
        </w:rPr>
        <w:t xml:space="preserve"> </w:t>
      </w:r>
    </w:p>
    <w:p w14:paraId="0586FDCF" w14:textId="25E8E36C" w:rsidR="003A3240" w:rsidRPr="0082428A" w:rsidRDefault="001402CB" w:rsidP="0082428A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82428A">
        <w:rPr>
          <w:rFonts w:ascii="Arial" w:hAnsi="Arial" w:cs="Arial"/>
        </w:rPr>
        <w:t>R</w:t>
      </w:r>
      <w:r w:rsidR="00895E6E" w:rsidRPr="0082428A">
        <w:rPr>
          <w:rFonts w:ascii="Arial" w:hAnsi="Arial" w:cs="Arial"/>
        </w:rPr>
        <w:t>ESTART</w:t>
      </w:r>
      <w:r w:rsidRPr="0082428A">
        <w:rPr>
          <w:rFonts w:ascii="Arial" w:hAnsi="Arial" w:cs="Arial"/>
        </w:rPr>
        <w:t xml:space="preserve"> Ústeckého a </w:t>
      </w:r>
      <w:r w:rsidR="00E602BD">
        <w:rPr>
          <w:rFonts w:ascii="Arial" w:hAnsi="Arial" w:cs="Arial"/>
        </w:rPr>
        <w:t>K</w:t>
      </w:r>
      <w:r w:rsidR="00943650">
        <w:rPr>
          <w:rFonts w:ascii="Arial" w:hAnsi="Arial" w:cs="Arial"/>
        </w:rPr>
        <w:t>arlovarského kraje</w:t>
      </w:r>
      <w:r w:rsidR="003A3240" w:rsidRPr="0082428A">
        <w:rPr>
          <w:rFonts w:ascii="Arial" w:hAnsi="Arial" w:cs="Arial"/>
        </w:rPr>
        <w:t>;</w:t>
      </w:r>
    </w:p>
    <w:p w14:paraId="6ACA9A12" w14:textId="4DD91409" w:rsidR="003A3240" w:rsidRPr="0082428A" w:rsidRDefault="001402CB" w:rsidP="0082428A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82428A">
        <w:rPr>
          <w:rFonts w:ascii="Arial" w:hAnsi="Arial" w:cs="Arial"/>
        </w:rPr>
        <w:t>R</w:t>
      </w:r>
      <w:r w:rsidR="00895E6E" w:rsidRPr="0082428A">
        <w:rPr>
          <w:rFonts w:ascii="Arial" w:hAnsi="Arial" w:cs="Arial"/>
        </w:rPr>
        <w:t>ESTART</w:t>
      </w:r>
      <w:r w:rsidRPr="0082428A">
        <w:rPr>
          <w:rFonts w:ascii="Arial" w:hAnsi="Arial" w:cs="Arial"/>
        </w:rPr>
        <w:t xml:space="preserve"> </w:t>
      </w:r>
      <w:r w:rsidR="00E602BD">
        <w:rPr>
          <w:rFonts w:ascii="Arial" w:hAnsi="Arial" w:cs="Arial"/>
        </w:rPr>
        <w:t>M</w:t>
      </w:r>
      <w:r w:rsidR="00943650">
        <w:rPr>
          <w:rFonts w:ascii="Arial" w:hAnsi="Arial" w:cs="Arial"/>
        </w:rPr>
        <w:t>oravskoslezského kraje</w:t>
      </w:r>
      <w:r w:rsidR="003A3240" w:rsidRPr="0082428A">
        <w:rPr>
          <w:rFonts w:ascii="Arial" w:hAnsi="Arial" w:cs="Arial"/>
        </w:rPr>
        <w:t>.</w:t>
      </w:r>
    </w:p>
    <w:p w14:paraId="30750B50" w14:textId="0AA30E94" w:rsidR="003A3240" w:rsidRPr="0082428A" w:rsidRDefault="003A3240" w:rsidP="0082428A">
      <w:pPr>
        <w:spacing w:after="0" w:line="240" w:lineRule="auto"/>
        <w:ind w:left="420"/>
        <w:jc w:val="both"/>
        <w:rPr>
          <w:rFonts w:ascii="Arial" w:hAnsi="Arial" w:cs="Arial"/>
        </w:rPr>
      </w:pPr>
      <w:r w:rsidRPr="0082428A">
        <w:rPr>
          <w:rFonts w:ascii="Arial" w:hAnsi="Arial" w:cs="Arial"/>
        </w:rPr>
        <w:t>N</w:t>
      </w:r>
      <w:r w:rsidR="00D9762D" w:rsidRPr="0082428A">
        <w:rPr>
          <w:rFonts w:ascii="Arial" w:hAnsi="Arial" w:cs="Arial"/>
        </w:rPr>
        <w:t>a webových stránkách</w:t>
      </w:r>
      <w:r w:rsidRPr="0082428A">
        <w:rPr>
          <w:rFonts w:ascii="Arial" w:hAnsi="Arial" w:cs="Arial"/>
        </w:rPr>
        <w:t xml:space="preserve"> Strategie RE:START a FST</w:t>
      </w:r>
      <w:r w:rsidR="00E34872" w:rsidRPr="0082428A">
        <w:rPr>
          <w:rFonts w:ascii="Arial" w:hAnsi="Arial" w:cs="Arial"/>
        </w:rPr>
        <w:t xml:space="preserve"> (Uhelné regiony)</w:t>
      </w:r>
    </w:p>
    <w:p w14:paraId="05BB7621" w14:textId="5C0C9A14" w:rsidR="003A3240" w:rsidRPr="0082428A" w:rsidRDefault="00A23ACD" w:rsidP="0082428A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hyperlink r:id="rId11" w:history="1">
        <w:r w:rsidR="00E34872" w:rsidRPr="0082428A">
          <w:rPr>
            <w:rStyle w:val="Hypertextovodkaz"/>
            <w:rFonts w:ascii="Arial" w:hAnsi="Arial" w:cs="Arial"/>
          </w:rPr>
          <w:t>www.restartregionu.cz</w:t>
        </w:r>
      </w:hyperlink>
      <w:r w:rsidR="003A3240" w:rsidRPr="0082428A">
        <w:rPr>
          <w:rFonts w:ascii="Arial" w:hAnsi="Arial" w:cs="Arial"/>
        </w:rPr>
        <w:t>;</w:t>
      </w:r>
    </w:p>
    <w:p w14:paraId="754FECA5" w14:textId="6CA003ED" w:rsidR="003A3240" w:rsidRDefault="00A23ACD" w:rsidP="0082428A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hyperlink r:id="rId12" w:history="1">
        <w:r w:rsidR="00F9461B" w:rsidRPr="0082428A">
          <w:rPr>
            <w:rStyle w:val="Hypertextovodkaz"/>
            <w:rFonts w:ascii="Arial" w:hAnsi="Arial" w:cs="Arial"/>
          </w:rPr>
          <w:t>www.dotaceeu.cz/uhelneregiony</w:t>
        </w:r>
      </w:hyperlink>
      <w:r w:rsidR="00D634D1" w:rsidRPr="004410D3">
        <w:rPr>
          <w:rStyle w:val="Hypertextovodkaz"/>
          <w:rFonts w:ascii="Arial" w:hAnsi="Arial" w:cs="Arial"/>
          <w:color w:val="auto"/>
          <w:u w:val="none"/>
        </w:rPr>
        <w:t>.</w:t>
      </w:r>
      <w:r w:rsidR="00F9461B" w:rsidRPr="00F3306A">
        <w:rPr>
          <w:rFonts w:ascii="Arial" w:hAnsi="Arial" w:cs="Arial"/>
        </w:rPr>
        <w:t xml:space="preserve"> </w:t>
      </w:r>
    </w:p>
    <w:p w14:paraId="394609EB" w14:textId="77777777" w:rsidR="0082428A" w:rsidRPr="0082428A" w:rsidRDefault="0082428A" w:rsidP="0082428A">
      <w:pPr>
        <w:spacing w:after="0" w:line="240" w:lineRule="auto"/>
        <w:jc w:val="both"/>
        <w:rPr>
          <w:rFonts w:ascii="Arial" w:hAnsi="Arial" w:cs="Arial"/>
        </w:rPr>
      </w:pPr>
    </w:p>
    <w:p w14:paraId="0E8938F4" w14:textId="0DA3A9DE" w:rsidR="001B6846" w:rsidRDefault="003A3240" w:rsidP="003A32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Celkem </w:t>
      </w:r>
      <w:r w:rsidR="001402CB" w:rsidRPr="00F3306A">
        <w:rPr>
          <w:rFonts w:ascii="Arial" w:hAnsi="Arial" w:cs="Arial"/>
        </w:rPr>
        <w:t xml:space="preserve">bylo </w:t>
      </w:r>
      <w:r w:rsidR="00D9762D" w:rsidRPr="00F3306A">
        <w:rPr>
          <w:rFonts w:ascii="Arial" w:hAnsi="Arial" w:cs="Arial"/>
        </w:rPr>
        <w:t>zveřejn</w:t>
      </w:r>
      <w:r w:rsidR="001402CB" w:rsidRPr="00F3306A">
        <w:rPr>
          <w:rFonts w:ascii="Arial" w:hAnsi="Arial" w:cs="Arial"/>
        </w:rPr>
        <w:t xml:space="preserve">ěno </w:t>
      </w:r>
      <w:r>
        <w:rPr>
          <w:rFonts w:ascii="Arial" w:hAnsi="Arial" w:cs="Arial"/>
        </w:rPr>
        <w:t xml:space="preserve">na těchto platformách </w:t>
      </w:r>
      <w:r w:rsidR="007B478C" w:rsidRPr="00F3306A">
        <w:rPr>
          <w:rFonts w:ascii="Arial" w:hAnsi="Arial" w:cs="Arial"/>
        </w:rPr>
        <w:t>169</w:t>
      </w:r>
      <w:r w:rsidR="00D9762D" w:rsidRPr="00F3306A">
        <w:rPr>
          <w:rFonts w:ascii="Arial" w:hAnsi="Arial" w:cs="Arial"/>
        </w:rPr>
        <w:t xml:space="preserve"> příspěvků</w:t>
      </w:r>
      <w:r>
        <w:rPr>
          <w:rFonts w:ascii="Arial" w:hAnsi="Arial" w:cs="Arial"/>
        </w:rPr>
        <w:t xml:space="preserve">, které se </w:t>
      </w:r>
      <w:r w:rsidR="00566D74" w:rsidRPr="00566D74">
        <w:rPr>
          <w:rFonts w:ascii="Arial" w:hAnsi="Arial" w:cs="Arial"/>
        </w:rPr>
        <w:t>týka</w:t>
      </w:r>
      <w:r w:rsidR="00566D74">
        <w:rPr>
          <w:rFonts w:ascii="Arial" w:hAnsi="Arial" w:cs="Arial"/>
        </w:rPr>
        <w:t>ly agendy</w:t>
      </w:r>
      <w:r w:rsidR="00D9762D" w:rsidRPr="00F3306A">
        <w:rPr>
          <w:rFonts w:ascii="Arial" w:hAnsi="Arial" w:cs="Arial"/>
        </w:rPr>
        <w:t xml:space="preserve"> </w:t>
      </w:r>
      <w:r w:rsidR="001402CB" w:rsidRPr="00F3306A">
        <w:rPr>
          <w:rFonts w:ascii="Arial" w:hAnsi="Arial" w:cs="Arial"/>
        </w:rPr>
        <w:t xml:space="preserve">oddělení </w:t>
      </w:r>
      <w:r w:rsidR="00FC6941" w:rsidRPr="00F3306A">
        <w:rPr>
          <w:rFonts w:ascii="Arial" w:hAnsi="Arial" w:cs="Arial"/>
        </w:rPr>
        <w:t>RESTART</w:t>
      </w:r>
      <w:r>
        <w:rPr>
          <w:rFonts w:ascii="Arial" w:hAnsi="Arial" w:cs="Arial"/>
        </w:rPr>
        <w:t>. Na sociálních sítích</w:t>
      </w:r>
      <w:r w:rsidR="009436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bylo</w:t>
      </w:r>
      <w:r w:rsidR="007B478C" w:rsidRPr="00F3306A">
        <w:rPr>
          <w:rFonts w:ascii="Arial" w:hAnsi="Arial" w:cs="Arial"/>
        </w:rPr>
        <w:t xml:space="preserve"> </w:t>
      </w:r>
      <w:r w:rsidR="00943650">
        <w:rPr>
          <w:rFonts w:ascii="Arial" w:hAnsi="Arial" w:cs="Arial"/>
        </w:rPr>
        <w:t xml:space="preserve">zveřejněno </w:t>
      </w:r>
      <w:r w:rsidR="007B478C" w:rsidRPr="00F3306A">
        <w:rPr>
          <w:rFonts w:ascii="Arial" w:hAnsi="Arial" w:cs="Arial"/>
        </w:rPr>
        <w:t xml:space="preserve">122 </w:t>
      </w:r>
      <w:r>
        <w:rPr>
          <w:rFonts w:ascii="Arial" w:hAnsi="Arial" w:cs="Arial"/>
        </w:rPr>
        <w:t xml:space="preserve">článků </w:t>
      </w:r>
      <w:r w:rsidR="007B478C" w:rsidRPr="00F3306A">
        <w:rPr>
          <w:rFonts w:ascii="Arial" w:hAnsi="Arial" w:cs="Arial"/>
        </w:rPr>
        <w:t>a 47</w:t>
      </w:r>
      <w:r>
        <w:rPr>
          <w:rFonts w:ascii="Arial" w:hAnsi="Arial" w:cs="Arial"/>
        </w:rPr>
        <w:t xml:space="preserve"> článků </w:t>
      </w:r>
      <w:r w:rsidR="007B478C" w:rsidRPr="00F3306A">
        <w:rPr>
          <w:rFonts w:ascii="Arial" w:hAnsi="Arial" w:cs="Arial"/>
        </w:rPr>
        <w:t>na webových stránkách MMR</w:t>
      </w:r>
      <w:r w:rsidR="001402CB" w:rsidRPr="00F3306A">
        <w:rPr>
          <w:rFonts w:ascii="Arial" w:hAnsi="Arial" w:cs="Arial"/>
        </w:rPr>
        <w:t>.</w:t>
      </w:r>
    </w:p>
    <w:p w14:paraId="089C294D" w14:textId="35B4E691" w:rsidR="00475D7D" w:rsidRDefault="00DA15B4" w:rsidP="004C7463">
      <w:pPr>
        <w:pStyle w:val="Nadpis1"/>
        <w:numPr>
          <w:ilvl w:val="0"/>
          <w:numId w:val="15"/>
        </w:numPr>
        <w:rPr>
          <w:rFonts w:ascii="Arial" w:hAnsi="Arial" w:cs="Arial"/>
        </w:rPr>
      </w:pPr>
      <w:bookmarkStart w:id="1" w:name="_Toc129156226"/>
      <w:r w:rsidRPr="004C7463">
        <w:rPr>
          <w:rFonts w:ascii="Arial" w:hAnsi="Arial" w:cs="Arial"/>
        </w:rPr>
        <w:lastRenderedPageBreak/>
        <w:t>S</w:t>
      </w:r>
      <w:r w:rsidR="000D1836" w:rsidRPr="004C7463">
        <w:rPr>
          <w:rFonts w:ascii="Arial" w:hAnsi="Arial" w:cs="Arial"/>
        </w:rPr>
        <w:t>t</w:t>
      </w:r>
      <w:r w:rsidRPr="004C7463">
        <w:rPr>
          <w:rFonts w:ascii="Arial" w:hAnsi="Arial" w:cs="Arial"/>
        </w:rPr>
        <w:t>rategie</w:t>
      </w:r>
      <w:r w:rsidR="00A26809" w:rsidRPr="004C7463">
        <w:rPr>
          <w:rFonts w:ascii="Arial" w:hAnsi="Arial" w:cs="Arial"/>
        </w:rPr>
        <w:t xml:space="preserve"> RE:START</w:t>
      </w:r>
      <w:bookmarkEnd w:id="1"/>
    </w:p>
    <w:p w14:paraId="77FE1267" w14:textId="77777777" w:rsidR="0082428A" w:rsidRPr="0082428A" w:rsidRDefault="0082428A" w:rsidP="0082428A"/>
    <w:p w14:paraId="0B177820" w14:textId="6A5158B2" w:rsidR="00DA15B4" w:rsidRDefault="00DA15B4" w:rsidP="004410D3">
      <w:pPr>
        <w:spacing w:after="0"/>
        <w:jc w:val="both"/>
        <w:rPr>
          <w:rFonts w:ascii="Arial" w:hAnsi="Arial" w:cs="Arial"/>
        </w:rPr>
      </w:pPr>
      <w:r w:rsidRPr="004C7463">
        <w:rPr>
          <w:rFonts w:ascii="Arial" w:hAnsi="Arial" w:cs="Arial"/>
        </w:rPr>
        <w:t>Vláda</w:t>
      </w:r>
      <w:r w:rsidR="00242A29" w:rsidRPr="004C7463">
        <w:rPr>
          <w:rFonts w:ascii="Arial" w:hAnsi="Arial" w:cs="Arial"/>
        </w:rPr>
        <w:t xml:space="preserve"> </w:t>
      </w:r>
      <w:r w:rsidRPr="004C7463">
        <w:rPr>
          <w:rFonts w:ascii="Arial" w:hAnsi="Arial" w:cs="Arial"/>
        </w:rPr>
        <w:t>České</w:t>
      </w:r>
      <w:r w:rsidR="00242A29" w:rsidRPr="004C7463">
        <w:rPr>
          <w:rFonts w:ascii="Arial" w:hAnsi="Arial" w:cs="Arial"/>
        </w:rPr>
        <w:t xml:space="preserve"> </w:t>
      </w:r>
      <w:r w:rsidR="00FC6941" w:rsidRPr="004C7463">
        <w:rPr>
          <w:rFonts w:ascii="Arial" w:hAnsi="Arial" w:cs="Arial"/>
        </w:rPr>
        <w:t>republiky usnesením č.</w:t>
      </w:r>
      <w:r w:rsidRPr="004C7463">
        <w:rPr>
          <w:rFonts w:ascii="Arial" w:hAnsi="Arial" w:cs="Arial"/>
          <w:b/>
        </w:rPr>
        <w:t xml:space="preserve"> </w:t>
      </w:r>
      <w:r w:rsidR="00724C10">
        <w:rPr>
          <w:rFonts w:ascii="Arial" w:hAnsi="Arial" w:cs="Arial"/>
          <w:b/>
        </w:rPr>
        <w:t>1047</w:t>
      </w:r>
      <w:r w:rsidR="00FC6941" w:rsidRPr="004C7463">
        <w:rPr>
          <w:rFonts w:ascii="Arial" w:hAnsi="Arial" w:cs="Arial"/>
          <w:b/>
        </w:rPr>
        <w:t xml:space="preserve"> </w:t>
      </w:r>
      <w:r w:rsidR="00D634D1">
        <w:rPr>
          <w:rFonts w:ascii="Arial" w:hAnsi="Arial" w:cs="Arial"/>
          <w:b/>
        </w:rPr>
        <w:t xml:space="preserve">ze </w:t>
      </w:r>
      <w:r w:rsidR="00FC6941" w:rsidRPr="004C7463">
        <w:rPr>
          <w:rFonts w:ascii="Arial" w:hAnsi="Arial" w:cs="Arial"/>
          <w:b/>
        </w:rPr>
        <w:t>dne</w:t>
      </w:r>
      <w:r w:rsidRPr="004C7463">
        <w:rPr>
          <w:rFonts w:ascii="Arial" w:hAnsi="Arial" w:cs="Arial"/>
          <w:b/>
        </w:rPr>
        <w:t xml:space="preserve"> </w:t>
      </w:r>
      <w:r w:rsidR="0094479D">
        <w:rPr>
          <w:rFonts w:ascii="Arial" w:hAnsi="Arial" w:cs="Arial"/>
          <w:b/>
        </w:rPr>
        <w:t>14. 12. 2022</w:t>
      </w:r>
      <w:r w:rsidR="0094479D" w:rsidRPr="004C7463">
        <w:rPr>
          <w:rFonts w:ascii="Arial" w:hAnsi="Arial" w:cs="Arial"/>
        </w:rPr>
        <w:t xml:space="preserve"> </w:t>
      </w:r>
      <w:r w:rsidRPr="004C7463">
        <w:rPr>
          <w:rFonts w:ascii="Arial" w:hAnsi="Arial" w:cs="Arial"/>
          <w:b/>
        </w:rPr>
        <w:t>schválila</w:t>
      </w:r>
      <w:r w:rsidR="00D634D1">
        <w:rPr>
          <w:rFonts w:ascii="Arial" w:hAnsi="Arial" w:cs="Arial"/>
          <w:b/>
        </w:rPr>
        <w:t xml:space="preserve"> </w:t>
      </w:r>
      <w:r w:rsidR="003F7234">
        <w:rPr>
          <w:rFonts w:ascii="Arial" w:hAnsi="Arial" w:cs="Arial"/>
          <w:b/>
        </w:rPr>
        <w:t>5</w:t>
      </w:r>
      <w:r w:rsidRPr="004C7463">
        <w:rPr>
          <w:rFonts w:ascii="Arial" w:hAnsi="Arial" w:cs="Arial"/>
          <w:b/>
        </w:rPr>
        <w:t>. Aktualizaci</w:t>
      </w:r>
      <w:r w:rsidR="00D634D1">
        <w:rPr>
          <w:rFonts w:ascii="Arial" w:hAnsi="Arial" w:cs="Arial"/>
          <w:b/>
        </w:rPr>
        <w:t xml:space="preserve"> </w:t>
      </w:r>
      <w:r w:rsidRPr="004C7463">
        <w:rPr>
          <w:rFonts w:ascii="Arial" w:hAnsi="Arial" w:cs="Arial"/>
          <w:b/>
        </w:rPr>
        <w:t>Souhrnného akčního plánu</w:t>
      </w:r>
      <w:r w:rsidR="00B47C87" w:rsidRPr="004C7463">
        <w:rPr>
          <w:rFonts w:ascii="Arial" w:hAnsi="Arial" w:cs="Arial"/>
        </w:rPr>
        <w:t xml:space="preserve"> Ústeckého, Moravskoslezského a </w:t>
      </w:r>
      <w:r w:rsidR="00E602BD">
        <w:rPr>
          <w:rFonts w:ascii="Arial" w:hAnsi="Arial" w:cs="Arial"/>
        </w:rPr>
        <w:t>KVK</w:t>
      </w:r>
      <w:r w:rsidR="00B47C87" w:rsidRPr="004C7463">
        <w:rPr>
          <w:rFonts w:ascii="Arial" w:hAnsi="Arial" w:cs="Arial"/>
        </w:rPr>
        <w:t xml:space="preserve">. </w:t>
      </w:r>
    </w:p>
    <w:p w14:paraId="30839987" w14:textId="77777777" w:rsidR="00566D74" w:rsidRPr="004C7463" w:rsidRDefault="00566D74" w:rsidP="00F3306A">
      <w:pPr>
        <w:spacing w:after="0"/>
        <w:rPr>
          <w:rFonts w:ascii="Arial" w:hAnsi="Arial" w:cs="Arial"/>
        </w:rPr>
      </w:pPr>
    </w:p>
    <w:p w14:paraId="0462E57C" w14:textId="756A4A2F" w:rsidR="00B47C87" w:rsidRPr="004C7463" w:rsidRDefault="004C7463" w:rsidP="00475D7D">
      <w:pPr>
        <w:pStyle w:val="Nadpis2"/>
        <w:rPr>
          <w:rFonts w:cs="Arial"/>
        </w:rPr>
      </w:pPr>
      <w:bookmarkStart w:id="2" w:name="_Toc129156227"/>
      <w:r>
        <w:rPr>
          <w:rFonts w:cs="Arial"/>
        </w:rPr>
        <w:t xml:space="preserve">2.1 </w:t>
      </w:r>
      <w:r w:rsidR="00B47C87" w:rsidRPr="004C7463">
        <w:rPr>
          <w:rFonts w:cs="Arial"/>
        </w:rPr>
        <w:t>Aktualizace Souhrnného akčního plánu Ú</w:t>
      </w:r>
      <w:r w:rsidR="00F03F80">
        <w:rPr>
          <w:rFonts w:cs="Arial"/>
        </w:rPr>
        <w:t>K, MSK a KVK</w:t>
      </w:r>
      <w:bookmarkEnd w:id="2"/>
    </w:p>
    <w:p w14:paraId="138D4C54" w14:textId="76BE333B" w:rsidR="009D096D" w:rsidRDefault="009D096D" w:rsidP="002410A9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Příprava </w:t>
      </w:r>
      <w:r w:rsidR="008F0B9A">
        <w:rPr>
          <w:rFonts w:ascii="Arial" w:hAnsi="Arial" w:cs="Arial"/>
          <w:b/>
        </w:rPr>
        <w:t>5</w:t>
      </w:r>
      <w:r w:rsidR="00F8798F" w:rsidRPr="009A009B">
        <w:rPr>
          <w:rFonts w:ascii="Arial" w:hAnsi="Arial" w:cs="Arial"/>
          <w:b/>
        </w:rPr>
        <w:t>. aktualizace A</w:t>
      </w:r>
      <w:r w:rsidR="001E71DF" w:rsidRPr="009A009B">
        <w:rPr>
          <w:rFonts w:ascii="Arial" w:hAnsi="Arial" w:cs="Arial"/>
          <w:b/>
        </w:rPr>
        <w:t xml:space="preserve">kčního plánu </w:t>
      </w:r>
      <w:r w:rsidR="00B47C87" w:rsidRPr="00F20D09">
        <w:rPr>
          <w:rFonts w:ascii="Arial" w:hAnsi="Arial" w:cs="Arial"/>
          <w:bCs/>
        </w:rPr>
        <w:t>(dále též</w:t>
      </w:r>
      <w:r w:rsidR="00B47C87" w:rsidRPr="0082428A">
        <w:rPr>
          <w:rFonts w:ascii="Arial" w:hAnsi="Arial" w:cs="Arial"/>
          <w:bCs/>
          <w:i/>
          <w:iCs/>
        </w:rPr>
        <w:t xml:space="preserve"> „AP</w:t>
      </w:r>
      <w:r w:rsidR="008F0B9A" w:rsidRPr="0082428A">
        <w:rPr>
          <w:rFonts w:ascii="Arial" w:hAnsi="Arial" w:cs="Arial"/>
          <w:bCs/>
          <w:i/>
          <w:iCs/>
        </w:rPr>
        <w:t>5</w:t>
      </w:r>
      <w:r w:rsidR="005A2AA5" w:rsidRPr="0082428A">
        <w:rPr>
          <w:rFonts w:ascii="Arial" w:hAnsi="Arial" w:cs="Arial"/>
          <w:bCs/>
          <w:i/>
          <w:iCs/>
        </w:rPr>
        <w:t>“</w:t>
      </w:r>
      <w:r w:rsidR="00B47C87" w:rsidRPr="00F20D09">
        <w:rPr>
          <w:rFonts w:ascii="Arial" w:hAnsi="Arial" w:cs="Arial"/>
          <w:bCs/>
        </w:rPr>
        <w:t>)</w:t>
      </w:r>
      <w:r w:rsidR="00B47C87">
        <w:rPr>
          <w:rFonts w:ascii="Arial" w:hAnsi="Arial" w:cs="Arial"/>
        </w:rPr>
        <w:t xml:space="preserve"> </w:t>
      </w:r>
      <w:r w:rsidR="001E71DF" w:rsidRPr="001E71DF">
        <w:rPr>
          <w:rFonts w:ascii="Arial" w:hAnsi="Arial" w:cs="Arial"/>
        </w:rPr>
        <w:t xml:space="preserve">byla </w:t>
      </w:r>
      <w:r>
        <w:rPr>
          <w:rFonts w:ascii="Arial" w:hAnsi="Arial" w:cs="Arial"/>
        </w:rPr>
        <w:t>konzultována s pracovními týmy a sekretariáty Regionálních stálých konferencí (</w:t>
      </w:r>
      <w:r w:rsidR="00D634D1">
        <w:rPr>
          <w:rFonts w:ascii="Arial" w:hAnsi="Arial" w:cs="Arial"/>
        </w:rPr>
        <w:t>dále „</w:t>
      </w:r>
      <w:r w:rsidRPr="004410D3">
        <w:rPr>
          <w:rFonts w:ascii="Arial" w:hAnsi="Arial" w:cs="Arial"/>
          <w:i/>
        </w:rPr>
        <w:t>RSK</w:t>
      </w:r>
      <w:r w:rsidR="00D634D1" w:rsidRPr="004410D3">
        <w:rPr>
          <w:rFonts w:ascii="Arial" w:hAnsi="Arial" w:cs="Arial"/>
          <w:i/>
        </w:rPr>
        <w:t>“</w:t>
      </w:r>
      <w:r>
        <w:rPr>
          <w:rFonts w:ascii="Arial" w:hAnsi="Arial" w:cs="Arial"/>
        </w:rPr>
        <w:t xml:space="preserve">). </w:t>
      </w:r>
      <w:r w:rsidR="00074ECD">
        <w:rPr>
          <w:rFonts w:ascii="Arial" w:hAnsi="Arial" w:cs="Arial"/>
        </w:rPr>
        <w:t>Na regionální úrovni byl</w:t>
      </w:r>
      <w:r w:rsidR="001402CB">
        <w:rPr>
          <w:rFonts w:ascii="Arial" w:hAnsi="Arial" w:cs="Arial"/>
        </w:rPr>
        <w:t>a</w:t>
      </w:r>
      <w:r w:rsidR="00074ECD">
        <w:rPr>
          <w:rFonts w:ascii="Arial" w:hAnsi="Arial" w:cs="Arial"/>
        </w:rPr>
        <w:t xml:space="preserve"> představen</w:t>
      </w:r>
      <w:r w:rsidR="001402CB">
        <w:rPr>
          <w:rFonts w:ascii="Arial" w:hAnsi="Arial" w:cs="Arial"/>
        </w:rPr>
        <w:t>a</w:t>
      </w:r>
      <w:r w:rsidR="00074ECD">
        <w:rPr>
          <w:rFonts w:ascii="Arial" w:hAnsi="Arial" w:cs="Arial"/>
        </w:rPr>
        <w:t xml:space="preserve"> v březnu 2022</w:t>
      </w:r>
      <w:r w:rsidR="003E5C59">
        <w:rPr>
          <w:rFonts w:ascii="Arial" w:hAnsi="Arial" w:cs="Arial"/>
        </w:rPr>
        <w:t xml:space="preserve"> zpráva o realizace za rok 2021 a následně </w:t>
      </w:r>
      <w:r w:rsidR="00566D74">
        <w:rPr>
          <w:rFonts w:ascii="Arial" w:hAnsi="Arial" w:cs="Arial"/>
        </w:rPr>
        <w:t xml:space="preserve">započaly </w:t>
      </w:r>
      <w:r w:rsidR="003E5C59">
        <w:rPr>
          <w:rFonts w:ascii="Arial" w:hAnsi="Arial" w:cs="Arial"/>
        </w:rPr>
        <w:t>aktivity směřující k 5. aktualizaci Akčního plánu</w:t>
      </w:r>
      <w:r w:rsidR="00074ECD">
        <w:rPr>
          <w:rFonts w:ascii="Arial" w:hAnsi="Arial" w:cs="Arial"/>
        </w:rPr>
        <w:t xml:space="preserve">. </w:t>
      </w:r>
    </w:p>
    <w:p w14:paraId="45D1621B" w14:textId="319BB0B8" w:rsidR="00074ECD" w:rsidRDefault="00A63D23" w:rsidP="002410A9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dubna do </w:t>
      </w:r>
      <w:r w:rsidR="004E271D">
        <w:rPr>
          <w:rFonts w:ascii="Arial" w:hAnsi="Arial" w:cs="Arial"/>
        </w:rPr>
        <w:t>srpna</w:t>
      </w:r>
      <w:r w:rsidR="00074E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2022 probíhal</w:t>
      </w:r>
      <w:r w:rsidR="004E271D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semináře a workshopy </w:t>
      </w:r>
      <w:r w:rsidR="00566D74">
        <w:rPr>
          <w:rFonts w:ascii="Arial" w:hAnsi="Arial" w:cs="Arial"/>
        </w:rPr>
        <w:t xml:space="preserve">(prezenčně i online) </w:t>
      </w:r>
      <w:r>
        <w:rPr>
          <w:rFonts w:ascii="Arial" w:hAnsi="Arial" w:cs="Arial"/>
        </w:rPr>
        <w:t xml:space="preserve">k aktualizaci 5. akčního plánu. </w:t>
      </w:r>
      <w:r w:rsidR="00074ECD">
        <w:rPr>
          <w:rFonts w:ascii="Arial" w:hAnsi="Arial" w:cs="Arial"/>
        </w:rPr>
        <w:t>Jednalo se o akce</w:t>
      </w:r>
      <w:r w:rsidR="00566D74">
        <w:rPr>
          <w:rFonts w:ascii="Arial" w:hAnsi="Arial" w:cs="Arial"/>
        </w:rPr>
        <w:t>, které jsme pořádal</w:t>
      </w:r>
      <w:r w:rsidR="000F4FA4">
        <w:rPr>
          <w:rFonts w:ascii="Arial" w:hAnsi="Arial" w:cs="Arial"/>
        </w:rPr>
        <w:t>i</w:t>
      </w:r>
      <w:r w:rsidR="00566D74">
        <w:rPr>
          <w:rFonts w:ascii="Arial" w:hAnsi="Arial" w:cs="Arial"/>
        </w:rPr>
        <w:t>, ale i</w:t>
      </w:r>
      <w:r w:rsidR="00074ECD">
        <w:rPr>
          <w:rFonts w:ascii="Arial" w:hAnsi="Arial" w:cs="Arial"/>
        </w:rPr>
        <w:t xml:space="preserve"> </w:t>
      </w:r>
      <w:r w:rsidR="000F4FA4">
        <w:rPr>
          <w:rFonts w:ascii="Arial" w:hAnsi="Arial" w:cs="Arial"/>
        </w:rPr>
        <w:t xml:space="preserve">o </w:t>
      </w:r>
      <w:r w:rsidR="00074ECD">
        <w:rPr>
          <w:rFonts w:ascii="Arial" w:hAnsi="Arial" w:cs="Arial"/>
        </w:rPr>
        <w:t>akce pořádané v rámci IROP tour či pro obce v rámci RSK. Celkem bylo prostřednictvím seminářů informováno</w:t>
      </w:r>
      <w:r w:rsidR="000F4FA4">
        <w:rPr>
          <w:rFonts w:ascii="Arial" w:hAnsi="Arial" w:cs="Arial"/>
        </w:rPr>
        <w:br/>
      </w:r>
      <w:r w:rsidR="00074ECD">
        <w:rPr>
          <w:rFonts w:ascii="Arial" w:hAnsi="Arial" w:cs="Arial"/>
        </w:rPr>
        <w:t xml:space="preserve">cca 520 účastníků (zejména zástupců měst, obcí a NNO). </w:t>
      </w:r>
    </w:p>
    <w:p w14:paraId="7DE38417" w14:textId="65F0693B" w:rsidR="00AD2EF3" w:rsidRDefault="00A63D23" w:rsidP="002410A9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Sběr dat probíhal nově </w:t>
      </w:r>
      <w:r w:rsidR="00074ECD">
        <w:rPr>
          <w:rFonts w:ascii="Arial" w:hAnsi="Arial" w:cs="Arial"/>
        </w:rPr>
        <w:t xml:space="preserve">prostřednictvím </w:t>
      </w:r>
      <w:r w:rsidR="00074ECD" w:rsidRPr="00F3306A">
        <w:rPr>
          <w:rFonts w:ascii="Arial" w:hAnsi="Arial" w:cs="Arial"/>
          <w:b/>
          <w:bCs/>
        </w:rPr>
        <w:t>Informačního systému projektových záměrů (ISPZ)</w:t>
      </w:r>
      <w:r w:rsidR="00074ECD" w:rsidRPr="004410D3">
        <w:rPr>
          <w:rFonts w:ascii="Arial" w:hAnsi="Arial" w:cs="Arial"/>
        </w:rPr>
        <w:t>,</w:t>
      </w:r>
      <w:r w:rsidR="00074ECD">
        <w:rPr>
          <w:rFonts w:ascii="Arial" w:hAnsi="Arial" w:cs="Arial"/>
        </w:rPr>
        <w:t xml:space="preserve"> který je centrálním místem pro průběžný sběr, správu a ukládání projektových záměrů z celé České republiky. </w:t>
      </w:r>
      <w:r w:rsidR="00332F34">
        <w:rPr>
          <w:rFonts w:ascii="Arial" w:hAnsi="Arial" w:cs="Arial"/>
        </w:rPr>
        <w:t xml:space="preserve">Výkonný tým </w:t>
      </w:r>
      <w:r w:rsidR="00DB0C68">
        <w:rPr>
          <w:rFonts w:ascii="Arial" w:hAnsi="Arial" w:cs="Arial"/>
        </w:rPr>
        <w:t>o této možnosti podrobně informoval na výše uvedených seminářích a workshopech</w:t>
      </w:r>
      <w:r w:rsidR="00332F34">
        <w:rPr>
          <w:rFonts w:ascii="Arial" w:hAnsi="Arial" w:cs="Arial"/>
        </w:rPr>
        <w:t>. Cílem</w:t>
      </w:r>
      <w:r>
        <w:rPr>
          <w:rFonts w:ascii="Arial" w:hAnsi="Arial" w:cs="Arial"/>
        </w:rPr>
        <w:t xml:space="preserve"> nebyl plošný sběr, ale aktualizace </w:t>
      </w:r>
      <w:r w:rsidR="004E271D">
        <w:rPr>
          <w:rFonts w:ascii="Arial" w:hAnsi="Arial" w:cs="Arial"/>
        </w:rPr>
        <w:t>stávajících</w:t>
      </w:r>
      <w:r w:rsidR="00074ECD">
        <w:rPr>
          <w:rFonts w:ascii="Arial" w:hAnsi="Arial" w:cs="Arial"/>
        </w:rPr>
        <w:t xml:space="preserve"> opatření</w:t>
      </w:r>
      <w:r>
        <w:rPr>
          <w:rFonts w:ascii="Arial" w:hAnsi="Arial" w:cs="Arial"/>
        </w:rPr>
        <w:t xml:space="preserve">. </w:t>
      </w:r>
      <w:r w:rsidR="00AD2EF3">
        <w:rPr>
          <w:rFonts w:ascii="Arial" w:hAnsi="Arial" w:cs="Arial"/>
        </w:rPr>
        <w:t xml:space="preserve">Mimo tento systém mohly být posílány podněty prostřednictvím formuláře na </w:t>
      </w:r>
      <w:hyperlink r:id="rId13" w:history="1">
        <w:r w:rsidR="00AD2EF3" w:rsidRPr="00310731">
          <w:rPr>
            <w:rStyle w:val="Hypertextovodkaz"/>
            <w:rFonts w:ascii="Arial" w:hAnsi="Arial" w:cs="Arial"/>
          </w:rPr>
          <w:t>www.restartregionu.cz</w:t>
        </w:r>
      </w:hyperlink>
      <w:r w:rsidR="00AD2EF3">
        <w:rPr>
          <w:rFonts w:ascii="Arial" w:hAnsi="Arial" w:cs="Arial"/>
        </w:rPr>
        <w:t xml:space="preserve">. </w:t>
      </w:r>
    </w:p>
    <w:p w14:paraId="7F8354EA" w14:textId="6D84ABBF" w:rsidR="00074ECD" w:rsidRDefault="00074ECD" w:rsidP="002410A9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Opatření</w:t>
      </w:r>
      <w:r w:rsidR="00332F34">
        <w:rPr>
          <w:rFonts w:ascii="Arial" w:hAnsi="Arial" w:cs="Arial"/>
        </w:rPr>
        <w:t>, projektové záměry a podněty</w:t>
      </w:r>
      <w:r>
        <w:rPr>
          <w:rFonts w:ascii="Arial" w:hAnsi="Arial" w:cs="Arial"/>
        </w:rPr>
        <w:t xml:space="preserve"> byl</w:t>
      </w:r>
      <w:r w:rsidR="00332F34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revidován</w:t>
      </w:r>
      <w:r w:rsidR="00332F34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také </w:t>
      </w:r>
      <w:r w:rsidR="00566D74">
        <w:rPr>
          <w:rFonts w:ascii="Arial" w:hAnsi="Arial" w:cs="Arial"/>
        </w:rPr>
        <w:t>prostřednictvím</w:t>
      </w:r>
      <w:r>
        <w:rPr>
          <w:rFonts w:ascii="Arial" w:hAnsi="Arial" w:cs="Arial"/>
        </w:rPr>
        <w:t xml:space="preserve"> RSK, osobními jednáními s regionálními aktéry v rámci pracovních skupin a platforem a na základě jednání se zástupci jednotlivých resortů.</w:t>
      </w:r>
    </w:p>
    <w:p w14:paraId="40605CCA" w14:textId="006DE464" w:rsidR="00EC0FEA" w:rsidRDefault="00074ECD" w:rsidP="002410A9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Přes systém ISPZ bylo identifikováno celkem 175 projektových záměrů, které odkazovaly na strategii RE:START, prostřednictvím e-mailové komunikace bylo zajištěno dalších 95 námětů pocházejících především od odborné veřejnosti, samospráv, resortů a RSK Ústeckého, Karlovarského a </w:t>
      </w:r>
      <w:r w:rsidR="00E602BD">
        <w:rPr>
          <w:rFonts w:ascii="Arial" w:hAnsi="Arial" w:cs="Arial"/>
        </w:rPr>
        <w:t>MSK</w:t>
      </w:r>
      <w:r w:rsidR="00274E0A">
        <w:rPr>
          <w:rFonts w:ascii="Arial" w:hAnsi="Arial" w:cs="Arial"/>
        </w:rPr>
        <w:t xml:space="preserve">. Tyto náměty byly posouzeny a v relevantních případech tematicky sloučeny do podoby návrhů nových či aktualizovaných opatření, nebo systémových změn </w:t>
      </w:r>
      <w:r w:rsidR="00AD2EF3">
        <w:rPr>
          <w:rFonts w:ascii="Arial" w:hAnsi="Arial" w:cs="Arial"/>
        </w:rPr>
        <w:t xml:space="preserve">         </w:t>
      </w:r>
      <w:r w:rsidR="00274E0A">
        <w:rPr>
          <w:rFonts w:ascii="Arial" w:hAnsi="Arial" w:cs="Arial"/>
        </w:rPr>
        <w:t xml:space="preserve">a rozpracovány do podoby 15 opatření programové a systémové podpory podrobněji viz níže. </w:t>
      </w:r>
    </w:p>
    <w:p w14:paraId="62BA7169" w14:textId="77777777" w:rsidR="00985478" w:rsidRDefault="004E271D" w:rsidP="002410A9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létě 2022 byly rozeslány návrhy k aktualizaci </w:t>
      </w:r>
      <w:r w:rsidR="00F8798F">
        <w:rPr>
          <w:rFonts w:ascii="Arial" w:hAnsi="Arial" w:cs="Arial"/>
        </w:rPr>
        <w:t>AP</w:t>
      </w:r>
      <w:r w:rsidR="00A63D23">
        <w:rPr>
          <w:rFonts w:ascii="Arial" w:hAnsi="Arial" w:cs="Arial"/>
        </w:rPr>
        <w:t>5</w:t>
      </w:r>
      <w:r w:rsidR="000F4003">
        <w:rPr>
          <w:rFonts w:ascii="Arial" w:hAnsi="Arial" w:cs="Arial"/>
        </w:rPr>
        <w:t xml:space="preserve"> všem regionálním aktérům tří dotčených krajů</w:t>
      </w:r>
      <w:r>
        <w:rPr>
          <w:rFonts w:ascii="Arial" w:hAnsi="Arial" w:cs="Arial"/>
        </w:rPr>
        <w:t>, probíhala kooperace s resorty k jednotlivým opatřením. V srpnu 2022 pak probíhaly regionální semináře k představení aktualizace. V září byla aktualizace znovu</w:t>
      </w:r>
      <w:r w:rsidR="00F8798F">
        <w:rPr>
          <w:rFonts w:ascii="Arial" w:hAnsi="Arial" w:cs="Arial"/>
        </w:rPr>
        <w:t xml:space="preserve"> projednán</w:t>
      </w:r>
      <w:r>
        <w:rPr>
          <w:rFonts w:ascii="Arial" w:hAnsi="Arial" w:cs="Arial"/>
        </w:rPr>
        <w:t>a</w:t>
      </w:r>
      <w:r w:rsidR="001E71DF" w:rsidRPr="001E71DF">
        <w:rPr>
          <w:rFonts w:ascii="Arial" w:hAnsi="Arial" w:cs="Arial"/>
        </w:rPr>
        <w:t xml:space="preserve"> na regionální úrovni.</w:t>
      </w:r>
      <w:r w:rsidR="00A63D23">
        <w:rPr>
          <w:rFonts w:ascii="Arial" w:hAnsi="Arial" w:cs="Arial"/>
        </w:rPr>
        <w:t xml:space="preserve"> Vychází především z opatření z předchozích akčních plánů a </w:t>
      </w:r>
      <w:r w:rsidR="00DB237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="00A63D23">
        <w:rPr>
          <w:rFonts w:ascii="Arial" w:hAnsi="Arial" w:cs="Arial"/>
        </w:rPr>
        <w:t>nov</w:t>
      </w:r>
      <w:r w:rsidR="00DB2375">
        <w:rPr>
          <w:rFonts w:ascii="Arial" w:hAnsi="Arial" w:cs="Arial"/>
        </w:rPr>
        <w:t>ého</w:t>
      </w:r>
      <w:r w:rsidR="00A63D23">
        <w:rPr>
          <w:rFonts w:ascii="Arial" w:hAnsi="Arial" w:cs="Arial"/>
        </w:rPr>
        <w:t xml:space="preserve"> opatření</w:t>
      </w:r>
      <w:r w:rsidR="00DB0C68">
        <w:rPr>
          <w:rFonts w:ascii="Arial" w:hAnsi="Arial" w:cs="Arial"/>
        </w:rPr>
        <w:t>.</w:t>
      </w:r>
    </w:p>
    <w:p w14:paraId="38BAAAF4" w14:textId="40FFCAD4" w:rsidR="000F4FA4" w:rsidRDefault="00985478" w:rsidP="002410A9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Na národní úrovni byl Akční Plán projednán v</w:t>
      </w:r>
      <w:r w:rsidR="000F4FA4">
        <w:rPr>
          <w:rFonts w:ascii="Arial" w:hAnsi="Arial" w:cs="Arial"/>
        </w:rPr>
        <w:t xml:space="preserve"> září roku 2022 </w:t>
      </w:r>
      <w:r>
        <w:rPr>
          <w:rFonts w:ascii="Arial" w:hAnsi="Arial" w:cs="Arial"/>
        </w:rPr>
        <w:t>na</w:t>
      </w:r>
      <w:r w:rsidR="000F4FA4">
        <w:rPr>
          <w:rFonts w:ascii="Arial" w:hAnsi="Arial" w:cs="Arial"/>
        </w:rPr>
        <w:t xml:space="preserve"> Konferenc</w:t>
      </w:r>
      <w:r>
        <w:rPr>
          <w:rFonts w:ascii="Arial" w:hAnsi="Arial" w:cs="Arial"/>
        </w:rPr>
        <w:t>i</w:t>
      </w:r>
      <w:r w:rsidR="000F4FA4">
        <w:rPr>
          <w:rFonts w:ascii="Arial" w:hAnsi="Arial" w:cs="Arial"/>
        </w:rPr>
        <w:t xml:space="preserve"> restrukturalizace</w:t>
      </w:r>
      <w:r>
        <w:rPr>
          <w:rFonts w:ascii="Arial" w:hAnsi="Arial" w:cs="Arial"/>
        </w:rPr>
        <w:t xml:space="preserve">. Zúčastnili se zástupci MMR včetně pana ministra </w:t>
      </w:r>
      <w:r w:rsidR="00D634D1">
        <w:rPr>
          <w:rFonts w:ascii="Arial" w:hAnsi="Arial" w:cs="Arial"/>
        </w:rPr>
        <w:t xml:space="preserve">I. </w:t>
      </w:r>
      <w:r>
        <w:rPr>
          <w:rFonts w:ascii="Arial" w:hAnsi="Arial" w:cs="Arial"/>
        </w:rPr>
        <w:t xml:space="preserve">Bartoše, zástupců </w:t>
      </w:r>
      <w:r w:rsidR="00D634D1">
        <w:rPr>
          <w:rFonts w:ascii="Arial" w:hAnsi="Arial" w:cs="Arial"/>
        </w:rPr>
        <w:t xml:space="preserve">vedení </w:t>
      </w:r>
      <w:r>
        <w:rPr>
          <w:rFonts w:ascii="Arial" w:hAnsi="Arial" w:cs="Arial"/>
        </w:rPr>
        <w:t>MŽP a dalších re</w:t>
      </w:r>
      <w:r w:rsidR="001315C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ortů, poslanců a senátorů. Byli přítomni i zástupci krajů. </w:t>
      </w:r>
    </w:p>
    <w:p w14:paraId="66E9A67C" w14:textId="560A0DB9" w:rsidR="009A009B" w:rsidRDefault="00B47C87" w:rsidP="002410A9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Aktualizace</w:t>
      </w:r>
      <w:r w:rsidR="001E71DF" w:rsidRPr="001E71DF">
        <w:rPr>
          <w:rFonts w:ascii="Arial" w:hAnsi="Arial" w:cs="Arial"/>
        </w:rPr>
        <w:t xml:space="preserve"> je výsledkem široké shody regionálních aktérů všech tří dotčených krajů a </w:t>
      </w:r>
      <w:r w:rsidR="00476B4C">
        <w:rPr>
          <w:rFonts w:ascii="Arial" w:hAnsi="Arial" w:cs="Arial"/>
        </w:rPr>
        <w:t xml:space="preserve">výstupem z mnoha </w:t>
      </w:r>
      <w:r w:rsidR="00F8798F">
        <w:rPr>
          <w:rFonts w:ascii="Arial" w:hAnsi="Arial" w:cs="Arial"/>
        </w:rPr>
        <w:t>jednání</w:t>
      </w:r>
      <w:r w:rsidR="001E71DF" w:rsidRPr="001E71DF">
        <w:rPr>
          <w:rFonts w:ascii="Arial" w:hAnsi="Arial" w:cs="Arial"/>
        </w:rPr>
        <w:t xml:space="preserve"> se zástupci příslušných re</w:t>
      </w:r>
      <w:r w:rsidR="00F8798F">
        <w:rPr>
          <w:rFonts w:ascii="Arial" w:hAnsi="Arial" w:cs="Arial"/>
        </w:rPr>
        <w:t>s</w:t>
      </w:r>
      <w:r w:rsidR="001E71DF" w:rsidRPr="001E71DF">
        <w:rPr>
          <w:rFonts w:ascii="Arial" w:hAnsi="Arial" w:cs="Arial"/>
        </w:rPr>
        <w:t xml:space="preserve">ortů. </w:t>
      </w:r>
    </w:p>
    <w:p w14:paraId="3B888292" w14:textId="7D93CAE5" w:rsidR="008F1772" w:rsidRDefault="00985478" w:rsidP="002410A9">
      <w:pPr>
        <w:spacing w:before="120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9B96843" wp14:editId="6DB72B59">
                <wp:simplePos x="0" y="0"/>
                <wp:positionH relativeFrom="column">
                  <wp:posOffset>1157605</wp:posOffset>
                </wp:positionH>
                <wp:positionV relativeFrom="paragraph">
                  <wp:posOffset>874395</wp:posOffset>
                </wp:positionV>
                <wp:extent cx="3219450" cy="742950"/>
                <wp:effectExtent l="0" t="0" r="19050" b="19050"/>
                <wp:wrapNone/>
                <wp:docPr id="222255617" name="Obdélník: se zakulacenými rohy 222255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429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F989C7" w14:textId="350109F0" w:rsidR="00C418E3" w:rsidRPr="00985478" w:rsidRDefault="00C418E3" w:rsidP="0098547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8547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5. Akční plán zahrnuje 15 opatření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:</w:t>
                            </w:r>
                            <w:r w:rsidRPr="0098547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63EF7D64" w14:textId="5295841A" w:rsidR="00C418E3" w:rsidRPr="00985478" w:rsidRDefault="00C418E3" w:rsidP="00985478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547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14 aktualizovaných a 1 nové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B96843" id="Obdélník: se zakulacenými rohy 222255617" o:spid="_x0000_s1026" style="position:absolute;left:0;text-align:left;margin-left:91.15pt;margin-top:68.85pt;width:253.5pt;height:58.5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" fillcolor="#e2efd9 [665]" strokecolor="#00b050" strokeweight="1pt">
                <v:stroke joinstyle="miter"/>
                <v:textbox>
                  <w:txbxContent>
                    <w:p w14:paraId="02F989C7" w14:textId="350109F0" w:rsidR="00C418E3" w:rsidRPr="00985478" w:rsidRDefault="00C418E3" w:rsidP="0098547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85478">
                        <w:rPr>
                          <w:rFonts w:ascii="Arial" w:hAnsi="Arial" w:cs="Arial"/>
                          <w:color w:val="000000" w:themeColor="text1"/>
                        </w:rPr>
                        <w:t>5. Akční plán zahrnuje 15 opatření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:</w:t>
                      </w:r>
                      <w:r w:rsidRPr="00985478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14:paraId="63EF7D64" w14:textId="5295841A" w:rsidR="00C418E3" w:rsidRPr="00985478" w:rsidRDefault="00C418E3" w:rsidP="00985478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985478">
                        <w:rPr>
                          <w:rFonts w:ascii="Arial" w:hAnsi="Arial" w:cs="Arial"/>
                          <w:color w:val="000000" w:themeColor="text1"/>
                        </w:rPr>
                        <w:t>14 aktualizovaných a 1 nové</w:t>
                      </w:r>
                    </w:p>
                  </w:txbxContent>
                </v:textbox>
              </v:roundrect>
            </w:pict>
          </mc:Fallback>
        </mc:AlternateContent>
      </w:r>
      <w:r w:rsidR="00EC0FEA" w:rsidRPr="00EC0FEA">
        <w:rPr>
          <w:rFonts w:ascii="Arial" w:eastAsia="Calibri" w:hAnsi="Arial" w:cs="Arial"/>
          <w:b/>
          <w:bCs/>
          <w:iCs/>
        </w:rPr>
        <w:t>Zahrnuje celkem 1</w:t>
      </w:r>
      <w:r w:rsidR="00EC0FEA">
        <w:rPr>
          <w:rFonts w:ascii="Arial" w:eastAsia="Calibri" w:hAnsi="Arial" w:cs="Arial"/>
          <w:b/>
          <w:bCs/>
          <w:iCs/>
        </w:rPr>
        <w:t>5</w:t>
      </w:r>
      <w:r w:rsidR="00EC0FEA" w:rsidRPr="00EC0FEA">
        <w:rPr>
          <w:rFonts w:ascii="Arial" w:eastAsia="Calibri" w:hAnsi="Arial" w:cs="Arial"/>
          <w:b/>
          <w:bCs/>
          <w:iCs/>
        </w:rPr>
        <w:t xml:space="preserve"> opatření, přičemž u 14 z nich se jedná o aktualizaci opatření z předchozích Akčních plánů, a současně přibyl</w:t>
      </w:r>
      <w:r w:rsidR="007F7608">
        <w:rPr>
          <w:rFonts w:ascii="Arial" w:eastAsia="Calibri" w:hAnsi="Arial" w:cs="Arial"/>
          <w:b/>
          <w:bCs/>
          <w:iCs/>
        </w:rPr>
        <w:t>o 1</w:t>
      </w:r>
      <w:r w:rsidR="00EC0FEA" w:rsidRPr="00EC0FEA">
        <w:rPr>
          <w:rFonts w:ascii="Arial" w:eastAsia="Calibri" w:hAnsi="Arial" w:cs="Arial"/>
          <w:b/>
          <w:bCs/>
          <w:iCs/>
        </w:rPr>
        <w:t xml:space="preserve"> nov</w:t>
      </w:r>
      <w:r w:rsidR="007F7608">
        <w:rPr>
          <w:rFonts w:ascii="Arial" w:eastAsia="Calibri" w:hAnsi="Arial" w:cs="Arial"/>
          <w:b/>
          <w:bCs/>
          <w:iCs/>
        </w:rPr>
        <w:t>é</w:t>
      </w:r>
      <w:r w:rsidR="00EC0FEA" w:rsidRPr="00EC0FEA">
        <w:rPr>
          <w:rFonts w:ascii="Arial" w:eastAsia="Calibri" w:hAnsi="Arial" w:cs="Arial"/>
          <w:b/>
          <w:bCs/>
          <w:iCs/>
        </w:rPr>
        <w:t xml:space="preserve"> opatření.</w:t>
      </w:r>
      <w:r w:rsidR="00EC0FEA" w:rsidRPr="00EC0FEA">
        <w:rPr>
          <w:rFonts w:ascii="Arial" w:eastAsia="Calibri" w:hAnsi="Arial" w:cs="Arial"/>
          <w:iCs/>
        </w:rPr>
        <w:t xml:space="preserve"> Tato opatření pokrývají </w:t>
      </w:r>
      <w:r w:rsidR="00B0069D">
        <w:rPr>
          <w:rFonts w:ascii="Arial" w:eastAsia="Calibri" w:hAnsi="Arial" w:cs="Arial"/>
          <w:iCs/>
        </w:rPr>
        <w:t>tyto oblasti</w:t>
      </w:r>
      <w:r w:rsidR="00B0069D" w:rsidRPr="00EC0FEA">
        <w:rPr>
          <w:rFonts w:ascii="Arial" w:eastAsia="Calibri" w:hAnsi="Arial" w:cs="Arial"/>
          <w:iCs/>
        </w:rPr>
        <w:t xml:space="preserve"> </w:t>
      </w:r>
      <w:r w:rsidR="00EC0FEA" w:rsidRPr="00EC0FEA">
        <w:rPr>
          <w:rFonts w:ascii="Arial" w:eastAsia="Calibri" w:hAnsi="Arial" w:cs="Arial"/>
          <w:iCs/>
        </w:rPr>
        <w:t xml:space="preserve">tematických pilířů Strategie hospodářské restrukturalizace ÚK, </w:t>
      </w:r>
      <w:r w:rsidR="007F7608">
        <w:rPr>
          <w:rFonts w:ascii="Arial" w:eastAsia="Calibri" w:hAnsi="Arial" w:cs="Arial"/>
          <w:iCs/>
        </w:rPr>
        <w:t>KVK a MSK</w:t>
      </w:r>
      <w:r w:rsidR="00B0069D">
        <w:rPr>
          <w:rFonts w:ascii="Arial" w:eastAsia="Calibri" w:hAnsi="Arial" w:cs="Arial"/>
          <w:iCs/>
        </w:rPr>
        <w:t xml:space="preserve"> </w:t>
      </w:r>
      <w:r w:rsidR="001649BA">
        <w:rPr>
          <w:rFonts w:ascii="Arial" w:eastAsia="Calibri" w:hAnsi="Arial" w:cs="Arial"/>
          <w:iCs/>
        </w:rPr>
        <w:t>–</w:t>
      </w:r>
      <w:r w:rsidR="00B0069D">
        <w:rPr>
          <w:rFonts w:ascii="Arial" w:eastAsia="Calibri" w:hAnsi="Arial" w:cs="Arial"/>
          <w:iCs/>
        </w:rPr>
        <w:t xml:space="preserve"> </w:t>
      </w:r>
      <w:r w:rsidR="001649BA">
        <w:rPr>
          <w:rFonts w:ascii="Arial" w:eastAsia="Calibri" w:hAnsi="Arial" w:cs="Arial"/>
          <w:iCs/>
        </w:rPr>
        <w:t>podnikání, zvýšení konkurenceschopnosti firem, výzkum a věda, životní prostředí a sociální oblast</w:t>
      </w:r>
      <w:r w:rsidR="00EC0FEA" w:rsidRPr="00EC0FEA">
        <w:rPr>
          <w:rFonts w:ascii="Arial" w:eastAsia="Calibri" w:hAnsi="Arial" w:cs="Arial"/>
          <w:iCs/>
        </w:rPr>
        <w:t xml:space="preserve">. </w:t>
      </w:r>
    </w:p>
    <w:p w14:paraId="58E305CC" w14:textId="5A4E0146" w:rsidR="00F3306A" w:rsidRDefault="00F3306A" w:rsidP="002410A9">
      <w:pPr>
        <w:spacing w:before="120"/>
        <w:jc w:val="both"/>
        <w:rPr>
          <w:rFonts w:ascii="Arial" w:eastAsia="Calibri" w:hAnsi="Arial" w:cs="Arial"/>
          <w:iCs/>
        </w:rPr>
      </w:pPr>
    </w:p>
    <w:p w14:paraId="0B3C2E4A" w14:textId="61B2070A" w:rsidR="00F3306A" w:rsidRDefault="00F3306A" w:rsidP="002410A9">
      <w:pPr>
        <w:spacing w:before="120"/>
        <w:jc w:val="both"/>
        <w:rPr>
          <w:rFonts w:ascii="Arial" w:eastAsia="Calibri" w:hAnsi="Arial" w:cs="Arial"/>
          <w:iCs/>
        </w:rPr>
      </w:pPr>
    </w:p>
    <w:p w14:paraId="4B8FB425" w14:textId="3B64F647" w:rsidR="002E04A8" w:rsidRDefault="002E04A8" w:rsidP="002410A9">
      <w:pPr>
        <w:spacing w:before="120"/>
        <w:jc w:val="both"/>
        <w:rPr>
          <w:rFonts w:ascii="Arial" w:eastAsia="Calibri" w:hAnsi="Arial" w:cs="Arial"/>
          <w:iCs/>
        </w:rPr>
      </w:pPr>
    </w:p>
    <w:p w14:paraId="5717DF03" w14:textId="2CA19220" w:rsidR="001C06D3" w:rsidRPr="00F87F5B" w:rsidRDefault="001C06D3" w:rsidP="001C06D3">
      <w:pPr>
        <w:pStyle w:val="Titulek"/>
        <w:rPr>
          <w:i w:val="0"/>
          <w:iCs w:val="0"/>
          <w:color w:val="auto"/>
          <w:sz w:val="22"/>
          <w:szCs w:val="22"/>
        </w:rPr>
      </w:pPr>
      <w:bookmarkStart w:id="3" w:name="_Toc130204375"/>
      <w:r w:rsidRPr="00F87F5B">
        <w:rPr>
          <w:i w:val="0"/>
          <w:iCs w:val="0"/>
          <w:color w:val="auto"/>
          <w:sz w:val="22"/>
          <w:szCs w:val="22"/>
        </w:rPr>
        <w:t xml:space="preserve">Tabulka </w:t>
      </w:r>
      <w:r w:rsidRPr="00F87F5B">
        <w:rPr>
          <w:i w:val="0"/>
          <w:iCs w:val="0"/>
          <w:color w:val="auto"/>
          <w:sz w:val="22"/>
          <w:szCs w:val="22"/>
        </w:rPr>
        <w:fldChar w:fldCharType="begin"/>
      </w:r>
      <w:r w:rsidRPr="00F87F5B">
        <w:rPr>
          <w:i w:val="0"/>
          <w:iCs w:val="0"/>
          <w:color w:val="auto"/>
          <w:sz w:val="22"/>
          <w:szCs w:val="22"/>
        </w:rPr>
        <w:instrText xml:space="preserve"> SEQ Tabulka \* ARABIC </w:instrText>
      </w:r>
      <w:r w:rsidRPr="00F87F5B">
        <w:rPr>
          <w:i w:val="0"/>
          <w:iCs w:val="0"/>
          <w:color w:val="auto"/>
          <w:sz w:val="22"/>
          <w:szCs w:val="22"/>
        </w:rPr>
        <w:fldChar w:fldCharType="separate"/>
      </w:r>
      <w:r w:rsidR="005F299F">
        <w:rPr>
          <w:i w:val="0"/>
          <w:iCs w:val="0"/>
          <w:noProof/>
          <w:color w:val="auto"/>
          <w:sz w:val="22"/>
          <w:szCs w:val="22"/>
        </w:rPr>
        <w:t>1</w:t>
      </w:r>
      <w:r w:rsidRPr="00F87F5B">
        <w:rPr>
          <w:i w:val="0"/>
          <w:iCs w:val="0"/>
          <w:noProof/>
          <w:color w:val="auto"/>
          <w:sz w:val="22"/>
          <w:szCs w:val="22"/>
        </w:rPr>
        <w:fldChar w:fldCharType="end"/>
      </w:r>
      <w:r w:rsidRPr="00F87F5B">
        <w:rPr>
          <w:i w:val="0"/>
          <w:iCs w:val="0"/>
          <w:color w:val="auto"/>
          <w:sz w:val="22"/>
          <w:szCs w:val="22"/>
        </w:rPr>
        <w:t xml:space="preserve"> – </w:t>
      </w:r>
      <w:r>
        <w:rPr>
          <w:i w:val="0"/>
          <w:iCs w:val="0"/>
          <w:color w:val="auto"/>
          <w:sz w:val="22"/>
          <w:szCs w:val="22"/>
        </w:rPr>
        <w:t>Přehled opatření</w:t>
      </w:r>
      <w:r w:rsidRPr="00F87F5B">
        <w:rPr>
          <w:i w:val="0"/>
          <w:iCs w:val="0"/>
          <w:color w:val="auto"/>
          <w:sz w:val="22"/>
          <w:szCs w:val="22"/>
        </w:rPr>
        <w:t xml:space="preserve"> AP5</w:t>
      </w:r>
      <w:bookmarkEnd w:id="3"/>
    </w:p>
    <w:tbl>
      <w:tblPr>
        <w:tblStyle w:val="Tabulkaseznamu3zvraznn6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276"/>
        <w:gridCol w:w="7082"/>
      </w:tblGrid>
      <w:tr w:rsidR="00C73BC7" w14:paraId="664879CE" w14:textId="77777777" w:rsidTr="005B20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4" w:type="dxa"/>
          </w:tcPr>
          <w:p w14:paraId="01D36A5B" w14:textId="3C9A4887" w:rsidR="00C73BC7" w:rsidRDefault="00C73BC7" w:rsidP="00A11E3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Pilíř</w:t>
            </w:r>
          </w:p>
        </w:tc>
        <w:tc>
          <w:tcPr>
            <w:tcW w:w="1276" w:type="dxa"/>
          </w:tcPr>
          <w:p w14:paraId="26A3DE75" w14:textId="7D391529" w:rsidR="00C73BC7" w:rsidRDefault="00C73BC7" w:rsidP="00A11E3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Číslo</w:t>
            </w:r>
          </w:p>
        </w:tc>
        <w:tc>
          <w:tcPr>
            <w:tcW w:w="7082" w:type="dxa"/>
          </w:tcPr>
          <w:p w14:paraId="7799E739" w14:textId="092C9601" w:rsidR="00C73BC7" w:rsidRDefault="00C73BC7" w:rsidP="00A11E3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 opatření</w:t>
            </w:r>
          </w:p>
        </w:tc>
      </w:tr>
      <w:tr w:rsidR="005B20B7" w14:paraId="2E856050" w14:textId="77777777" w:rsidTr="005B2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0575B6AC" w14:textId="5027C667" w:rsidR="005B20B7" w:rsidRDefault="005B20B7" w:rsidP="005B20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276" w:type="dxa"/>
          </w:tcPr>
          <w:p w14:paraId="0FED8801" w14:textId="07973378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V.A.1.1</w:t>
            </w:r>
          </w:p>
        </w:tc>
        <w:tc>
          <w:tcPr>
            <w:tcW w:w="7082" w:type="dxa"/>
          </w:tcPr>
          <w:p w14:paraId="26874596" w14:textId="43CABBC3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rozvoje podnikatelských aktivit ve strukturálně postižených regionech prostřednictvím investic do nemovitého majetku</w:t>
            </w:r>
          </w:p>
        </w:tc>
      </w:tr>
      <w:tr w:rsidR="005B20B7" w14:paraId="5808DE5E" w14:textId="77777777" w:rsidTr="005B20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14:paraId="4DCCA837" w14:textId="77777777" w:rsidR="005B20B7" w:rsidRDefault="005B20B7" w:rsidP="005B20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F5E26F0" w14:textId="7B074EB2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V.A.1.2</w:t>
            </w:r>
          </w:p>
        </w:tc>
        <w:tc>
          <w:tcPr>
            <w:tcW w:w="7082" w:type="dxa"/>
          </w:tcPr>
          <w:p w14:paraId="1A08A0AD" w14:textId="6343025D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 na podporu modernizace technologií firem</w:t>
            </w:r>
          </w:p>
        </w:tc>
      </w:tr>
      <w:tr w:rsidR="005B20B7" w14:paraId="62AC126D" w14:textId="77777777" w:rsidTr="005B2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14:paraId="6747ADF6" w14:textId="77777777" w:rsidR="005B20B7" w:rsidRDefault="005B20B7" w:rsidP="005B20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3E9B333" w14:textId="7939796F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V.A.2.1</w:t>
            </w:r>
          </w:p>
        </w:tc>
        <w:tc>
          <w:tcPr>
            <w:tcW w:w="7082" w:type="dxa"/>
          </w:tcPr>
          <w:p w14:paraId="778C7687" w14:textId="19DB3E23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Podnikavý region (PODREG) – program na podporu začínajících podnikatelů či potenciálních podnikatelských záměrů</w:t>
            </w:r>
          </w:p>
        </w:tc>
      </w:tr>
      <w:tr w:rsidR="00C73BC7" w14:paraId="4136754B" w14:textId="77777777" w:rsidTr="005B20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Align w:val="center"/>
          </w:tcPr>
          <w:p w14:paraId="7E4BC353" w14:textId="0AEB92B8" w:rsidR="00C73BC7" w:rsidRDefault="00C73BC7" w:rsidP="005B20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276" w:type="dxa"/>
            <w:tcBorders>
              <w:bottom w:val="single" w:sz="4" w:space="0" w:color="70AD47" w:themeColor="accent6"/>
            </w:tcBorders>
          </w:tcPr>
          <w:p w14:paraId="3B913E4A" w14:textId="14CBB119" w:rsidR="00C73BC7" w:rsidRDefault="00C73BC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V.B.2.1</w:t>
            </w:r>
          </w:p>
        </w:tc>
        <w:tc>
          <w:tcPr>
            <w:tcW w:w="7082" w:type="dxa"/>
            <w:tcBorders>
              <w:bottom w:val="single" w:sz="4" w:space="0" w:color="70AD47" w:themeColor="accent6"/>
            </w:tcBorders>
          </w:tcPr>
          <w:p w14:paraId="4E0F6F87" w14:textId="15726127" w:rsidR="00C73BC7" w:rsidRDefault="00C73BC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Příprava programu zaměřeného na regeneraci specifických brownfieldů směřujících k jejich dalšímu efektivnímu využití</w:t>
            </w:r>
          </w:p>
        </w:tc>
      </w:tr>
      <w:tr w:rsidR="005B20B7" w14:paraId="0141A343" w14:textId="77777777" w:rsidTr="005B2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613EA39F" w14:textId="6005DFDF" w:rsidR="005B20B7" w:rsidRDefault="005B20B7" w:rsidP="005B20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14:paraId="3B1801C0" w14:textId="4375CBA3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V.C.1.1</w:t>
            </w:r>
          </w:p>
        </w:tc>
        <w:tc>
          <w:tcPr>
            <w:tcW w:w="7082" w:type="dxa"/>
            <w:shd w:val="clear" w:color="auto" w:fill="E2EFD9" w:themeFill="accent6" w:themeFillTint="33"/>
          </w:tcPr>
          <w:p w14:paraId="2307E750" w14:textId="7E7FC516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Specifická podpora aplikovaného výzkumu a inovací pro strukturálně postižené regiony v rámci programu SIGMA</w:t>
            </w:r>
          </w:p>
        </w:tc>
      </w:tr>
      <w:tr w:rsidR="005B20B7" w14:paraId="5F274394" w14:textId="77777777" w:rsidTr="005B20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4E20E17C" w14:textId="77777777" w:rsidR="005B20B7" w:rsidRDefault="005B20B7" w:rsidP="005B20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70AD47" w:themeColor="accent6"/>
            </w:tcBorders>
          </w:tcPr>
          <w:p w14:paraId="5E7728F7" w14:textId="56128D83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V.C.2.1</w:t>
            </w:r>
          </w:p>
        </w:tc>
        <w:tc>
          <w:tcPr>
            <w:tcW w:w="7082" w:type="dxa"/>
            <w:tcBorders>
              <w:top w:val="single" w:sz="4" w:space="0" w:color="70AD47" w:themeColor="accent6"/>
            </w:tcBorders>
          </w:tcPr>
          <w:p w14:paraId="1C6B65A6" w14:textId="0AC436AF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Specifická podpora výzkumu ve strukturálně postižených regionech</w:t>
            </w:r>
          </w:p>
        </w:tc>
      </w:tr>
      <w:tr w:rsidR="005B20B7" w14:paraId="6F028675" w14:textId="77777777" w:rsidTr="005B2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00588067" w14:textId="2D755113" w:rsidR="005B20B7" w:rsidRDefault="005B20B7" w:rsidP="005B20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276" w:type="dxa"/>
          </w:tcPr>
          <w:p w14:paraId="5E4297A7" w14:textId="1DD7B38F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V.D.2.1</w:t>
            </w:r>
          </w:p>
        </w:tc>
        <w:tc>
          <w:tcPr>
            <w:tcW w:w="7082" w:type="dxa"/>
          </w:tcPr>
          <w:p w14:paraId="3BC0D044" w14:textId="2A2929FA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Komplex opatření rozvíjející kariérové poradenství, kariérové vzdělávání a příprav na zaměstnání v kontextu výzev spojených s transformací regionů</w:t>
            </w:r>
          </w:p>
        </w:tc>
      </w:tr>
      <w:tr w:rsidR="005B20B7" w14:paraId="1667F6D7" w14:textId="77777777" w:rsidTr="005B20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73073E77" w14:textId="77777777" w:rsidR="005B20B7" w:rsidRDefault="005B20B7" w:rsidP="005B20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7F447A6" w14:textId="5F3DC4D7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V.D.3.1</w:t>
            </w:r>
          </w:p>
        </w:tc>
        <w:tc>
          <w:tcPr>
            <w:tcW w:w="7082" w:type="dxa"/>
          </w:tcPr>
          <w:p w14:paraId="716DA536" w14:textId="17436751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Komplexní opatření zaměřené na podporu tzv. tranzitních sociálních podniků</w:t>
            </w:r>
          </w:p>
        </w:tc>
      </w:tr>
      <w:tr w:rsidR="005B20B7" w14:paraId="6C64BB94" w14:textId="77777777" w:rsidTr="005B2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60E865D4" w14:textId="6F7D0690" w:rsidR="005B20B7" w:rsidRDefault="005B20B7" w:rsidP="005B20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276" w:type="dxa"/>
          </w:tcPr>
          <w:p w14:paraId="4E975D0B" w14:textId="6C3B60A5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V.E.1.1</w:t>
            </w:r>
          </w:p>
        </w:tc>
        <w:tc>
          <w:tcPr>
            <w:tcW w:w="7082" w:type="dxa"/>
          </w:tcPr>
          <w:p w14:paraId="1FD93F79" w14:textId="7B7C51F0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komunitního života</w:t>
            </w:r>
          </w:p>
        </w:tc>
      </w:tr>
      <w:tr w:rsidR="005B20B7" w14:paraId="14AF6089" w14:textId="77777777" w:rsidTr="005B20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23B067B3" w14:textId="77777777" w:rsidR="005B20B7" w:rsidRDefault="005B20B7" w:rsidP="005B20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187101D" w14:textId="3716A95F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V.E.2.2</w:t>
            </w:r>
          </w:p>
        </w:tc>
        <w:tc>
          <w:tcPr>
            <w:tcW w:w="7082" w:type="dxa"/>
          </w:tcPr>
          <w:p w14:paraId="7581EEB4" w14:textId="74C888DD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integrace zahraničních pracovníků</w:t>
            </w:r>
          </w:p>
        </w:tc>
      </w:tr>
      <w:tr w:rsidR="005B20B7" w14:paraId="5AA1D783" w14:textId="77777777" w:rsidTr="005B2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6AC41907" w14:textId="77777777" w:rsidR="005B20B7" w:rsidRDefault="005B20B7" w:rsidP="005B20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0010B45" w14:textId="1B3FE7B8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V.E.3.1</w:t>
            </w:r>
          </w:p>
        </w:tc>
        <w:tc>
          <w:tcPr>
            <w:tcW w:w="7082" w:type="dxa"/>
          </w:tcPr>
          <w:p w14:paraId="431A14EE" w14:textId="7A0A731A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Komplexní obnova sídlišť (Specifická podpora bydlení a bytové politiky)</w:t>
            </w:r>
          </w:p>
        </w:tc>
      </w:tr>
      <w:tr w:rsidR="005B20B7" w14:paraId="2C64D2FC" w14:textId="77777777" w:rsidTr="005B20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41D08DFB" w14:textId="77777777" w:rsidR="005B20B7" w:rsidRDefault="005B20B7" w:rsidP="005B20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8E3A190" w14:textId="6CC8987F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V.E.4.1</w:t>
            </w:r>
          </w:p>
        </w:tc>
        <w:tc>
          <w:tcPr>
            <w:tcW w:w="7082" w:type="dxa"/>
          </w:tcPr>
          <w:p w14:paraId="4FB9F7D0" w14:textId="11C9F6AA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živého umění, kulturních a kreativních odvětvích ve strukturálně postižených krajích</w:t>
            </w:r>
          </w:p>
        </w:tc>
      </w:tr>
      <w:tr w:rsidR="005B20B7" w14:paraId="7F4343C8" w14:textId="77777777" w:rsidTr="005B2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3C2F774D" w14:textId="0C0894C1" w:rsidR="005B20B7" w:rsidRDefault="005B20B7" w:rsidP="005B20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276" w:type="dxa"/>
          </w:tcPr>
          <w:p w14:paraId="04008929" w14:textId="4CEEBA58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V.F.1.1</w:t>
            </w:r>
          </w:p>
        </w:tc>
        <w:tc>
          <w:tcPr>
            <w:tcW w:w="7082" w:type="dxa"/>
          </w:tcPr>
          <w:p w14:paraId="239AA89D" w14:textId="7133E9A5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Přenastavení a posílení programu na sanaci ekologických škod financovaného z úrovně OP ŽP určeného pro města a obce – závazky nad rámec privatizačních smluv (kompetence MŽP)</w:t>
            </w:r>
          </w:p>
        </w:tc>
      </w:tr>
      <w:tr w:rsidR="005B20B7" w14:paraId="13846E29" w14:textId="77777777" w:rsidTr="005B20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4ED507F6" w14:textId="77777777" w:rsidR="005B20B7" w:rsidRDefault="005B20B7" w:rsidP="005B20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D9F3DA2" w14:textId="4C5B6561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V.F.1.2</w:t>
            </w:r>
          </w:p>
        </w:tc>
        <w:tc>
          <w:tcPr>
            <w:tcW w:w="7082" w:type="dxa"/>
          </w:tcPr>
          <w:p w14:paraId="410C64D1" w14:textId="30A1F8D7" w:rsidR="005B20B7" w:rsidRDefault="005B20B7" w:rsidP="00A11E3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Adaptace území na dopady změn klimatu</w:t>
            </w:r>
          </w:p>
        </w:tc>
      </w:tr>
      <w:tr w:rsidR="005B20B7" w14:paraId="37B4B401" w14:textId="77777777" w:rsidTr="005B2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3F2D929C" w14:textId="77777777" w:rsidR="005B20B7" w:rsidRDefault="005B20B7" w:rsidP="005B20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25E38AC" w14:textId="2A52C76B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V.F.2.1</w:t>
            </w:r>
          </w:p>
        </w:tc>
        <w:tc>
          <w:tcPr>
            <w:tcW w:w="7082" w:type="dxa"/>
          </w:tcPr>
          <w:p w14:paraId="03B0FBB3" w14:textId="204DEF15" w:rsidR="005B20B7" w:rsidRDefault="005B20B7" w:rsidP="00A11E3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Přechod k oběhovému hospodářství</w:t>
            </w:r>
          </w:p>
        </w:tc>
      </w:tr>
    </w:tbl>
    <w:p w14:paraId="27ABC3C7" w14:textId="734E935C" w:rsidR="00733D9D" w:rsidRPr="005B20B7" w:rsidRDefault="00985478" w:rsidP="00A11E38">
      <w:pPr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 w:rsidRPr="005B20B7">
        <w:rPr>
          <w:rFonts w:ascii="Arial" w:eastAsia="Calibri" w:hAnsi="Arial" w:cs="Arial"/>
          <w:i/>
          <w:sz w:val="20"/>
          <w:szCs w:val="20"/>
        </w:rPr>
        <w:t>*</w:t>
      </w:r>
      <w:r w:rsidR="001315CC">
        <w:rPr>
          <w:rFonts w:ascii="Arial" w:eastAsia="Calibri" w:hAnsi="Arial" w:cs="Arial"/>
          <w:i/>
          <w:sz w:val="20"/>
          <w:szCs w:val="20"/>
        </w:rPr>
        <w:t>Z</w:t>
      </w:r>
      <w:r w:rsidRPr="005B20B7">
        <w:rPr>
          <w:rFonts w:ascii="Arial" w:eastAsia="Calibri" w:hAnsi="Arial" w:cs="Arial"/>
          <w:i/>
          <w:sz w:val="20"/>
          <w:szCs w:val="20"/>
        </w:rPr>
        <w:t xml:space="preserve">eleně podbarvené </w:t>
      </w:r>
      <w:r w:rsidR="005B20B7" w:rsidRPr="005B20B7">
        <w:rPr>
          <w:rFonts w:ascii="Arial" w:eastAsia="Calibri" w:hAnsi="Arial" w:cs="Arial"/>
          <w:i/>
          <w:sz w:val="20"/>
          <w:szCs w:val="20"/>
        </w:rPr>
        <w:t>značí nové opatření</w:t>
      </w:r>
    </w:p>
    <w:p w14:paraId="6A8272D8" w14:textId="77777777" w:rsidR="00985478" w:rsidRDefault="00985478" w:rsidP="00A11E38">
      <w:pPr>
        <w:spacing w:after="0"/>
        <w:jc w:val="both"/>
        <w:rPr>
          <w:rFonts w:ascii="Arial" w:hAnsi="Arial" w:cs="Arial"/>
        </w:rPr>
      </w:pPr>
    </w:p>
    <w:p w14:paraId="4E8A225C" w14:textId="09ACDFDE" w:rsidR="00261C20" w:rsidRDefault="008F1772" w:rsidP="001B68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B3367E">
        <w:rPr>
          <w:rFonts w:ascii="Arial" w:hAnsi="Arial" w:cs="Arial"/>
        </w:rPr>
        <w:t>avržená opatření</w:t>
      </w:r>
      <w:r w:rsidR="00B47C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budou</w:t>
      </w:r>
      <w:r w:rsidRPr="00B3367E">
        <w:rPr>
          <w:rFonts w:ascii="Arial" w:hAnsi="Arial" w:cs="Arial"/>
        </w:rPr>
        <w:t xml:space="preserve"> realizována v letech </w:t>
      </w:r>
      <w:r>
        <w:rPr>
          <w:rFonts w:ascii="Arial" w:hAnsi="Arial" w:cs="Arial"/>
        </w:rPr>
        <w:t>202</w:t>
      </w:r>
      <w:r w:rsidR="008732BD">
        <w:rPr>
          <w:rFonts w:ascii="Arial" w:hAnsi="Arial" w:cs="Arial"/>
        </w:rPr>
        <w:t>3</w:t>
      </w:r>
      <w:r>
        <w:rPr>
          <w:rFonts w:ascii="Arial" w:hAnsi="Arial" w:cs="Arial"/>
        </w:rPr>
        <w:t> až</w:t>
      </w:r>
      <w:r w:rsidRPr="00B3367E">
        <w:rPr>
          <w:rFonts w:ascii="Arial" w:hAnsi="Arial" w:cs="Arial"/>
        </w:rPr>
        <w:t xml:space="preserve"> 2030</w:t>
      </w:r>
      <w:r w:rsidR="00BB241F">
        <w:rPr>
          <w:rFonts w:ascii="Arial" w:hAnsi="Arial" w:cs="Arial"/>
        </w:rPr>
        <w:t>. Realizace opatření v uvedeném rozsahu představuje nárok na nové finanční prostředky v celkovém objemu cca 2 mld. Kč. Jedná se o prostředky z EU fondů a dalších nástrojů mimo státní rozpočet ČR. Již existující alokace opatření z předchozích akčních plánů představují cca 7 mld. Kč (</w:t>
      </w:r>
      <w:r w:rsidR="00BB241F" w:rsidRPr="001C06D3">
        <w:rPr>
          <w:rFonts w:ascii="Arial" w:hAnsi="Arial" w:cs="Arial"/>
        </w:rPr>
        <w:t xml:space="preserve">viz tabulka </w:t>
      </w:r>
      <w:r w:rsidR="001C06D3" w:rsidRPr="001C06D3">
        <w:rPr>
          <w:rFonts w:ascii="Arial" w:hAnsi="Arial" w:cs="Arial"/>
        </w:rPr>
        <w:t>2</w:t>
      </w:r>
      <w:r w:rsidR="00BB241F" w:rsidRPr="001C06D3">
        <w:rPr>
          <w:rFonts w:ascii="Arial" w:hAnsi="Arial" w:cs="Arial"/>
        </w:rPr>
        <w:t xml:space="preserve"> a </w:t>
      </w:r>
      <w:r w:rsidR="001C06D3" w:rsidRPr="001C06D3">
        <w:rPr>
          <w:rFonts w:ascii="Arial" w:hAnsi="Arial" w:cs="Arial"/>
        </w:rPr>
        <w:t>3</w:t>
      </w:r>
      <w:r w:rsidR="00BB241F" w:rsidRPr="001C06D3">
        <w:rPr>
          <w:rFonts w:ascii="Arial" w:hAnsi="Arial" w:cs="Arial"/>
        </w:rPr>
        <w:t xml:space="preserve">).  </w:t>
      </w:r>
    </w:p>
    <w:p w14:paraId="4815059D" w14:textId="6BE2FF9C" w:rsidR="00F03F80" w:rsidRDefault="00F03F80" w:rsidP="001B6846">
      <w:pPr>
        <w:spacing w:after="0"/>
        <w:jc w:val="both"/>
        <w:rPr>
          <w:rFonts w:ascii="Arial" w:hAnsi="Arial" w:cs="Arial"/>
        </w:rPr>
      </w:pPr>
    </w:p>
    <w:p w14:paraId="7E74FB7B" w14:textId="77777777" w:rsidR="00F03F80" w:rsidRPr="001B6846" w:rsidRDefault="00F03F80" w:rsidP="001B6846">
      <w:pPr>
        <w:spacing w:after="0"/>
        <w:jc w:val="both"/>
        <w:rPr>
          <w:rFonts w:ascii="Arial" w:hAnsi="Arial" w:cs="Arial"/>
          <w:b/>
        </w:rPr>
      </w:pPr>
    </w:p>
    <w:p w14:paraId="3B77E55F" w14:textId="464B0459" w:rsidR="002410A9" w:rsidRPr="00F87F5B" w:rsidRDefault="006E625A" w:rsidP="000C513A">
      <w:pPr>
        <w:pStyle w:val="Titulek"/>
        <w:rPr>
          <w:i w:val="0"/>
          <w:iCs w:val="0"/>
          <w:color w:val="auto"/>
          <w:sz w:val="22"/>
          <w:szCs w:val="22"/>
        </w:rPr>
      </w:pPr>
      <w:bookmarkStart w:id="4" w:name="_Toc123556570"/>
      <w:bookmarkStart w:id="5" w:name="_Toc123557537"/>
      <w:bookmarkStart w:id="6" w:name="_Hlk96611897"/>
      <w:r w:rsidRPr="00F87F5B">
        <w:rPr>
          <w:i w:val="0"/>
          <w:iCs w:val="0"/>
          <w:color w:val="auto"/>
          <w:sz w:val="22"/>
          <w:szCs w:val="22"/>
        </w:rPr>
        <w:lastRenderedPageBreak/>
        <w:t xml:space="preserve">Tabulka </w:t>
      </w:r>
      <w:r w:rsidR="001C06D3">
        <w:rPr>
          <w:i w:val="0"/>
          <w:iCs w:val="0"/>
          <w:color w:val="auto"/>
          <w:sz w:val="22"/>
          <w:szCs w:val="22"/>
        </w:rPr>
        <w:t>2</w:t>
      </w:r>
      <w:r w:rsidR="002410A9" w:rsidRPr="00F87F5B">
        <w:rPr>
          <w:i w:val="0"/>
          <w:iCs w:val="0"/>
          <w:color w:val="auto"/>
          <w:sz w:val="22"/>
          <w:szCs w:val="22"/>
        </w:rPr>
        <w:t xml:space="preserve"> – Předpokládaný finanční rámec AP</w:t>
      </w:r>
      <w:r w:rsidR="008732BD" w:rsidRPr="00F87F5B">
        <w:rPr>
          <w:i w:val="0"/>
          <w:iCs w:val="0"/>
          <w:color w:val="auto"/>
          <w:sz w:val="22"/>
          <w:szCs w:val="22"/>
        </w:rPr>
        <w:t>5</w:t>
      </w:r>
      <w:bookmarkEnd w:id="4"/>
      <w:bookmarkEnd w:id="5"/>
    </w:p>
    <w:tbl>
      <w:tblPr>
        <w:tblStyle w:val="Tabulkaseznamu3zvraznn6"/>
        <w:tblW w:w="9225" w:type="dxa"/>
        <w:tblLook w:val="04A0" w:firstRow="1" w:lastRow="0" w:firstColumn="1" w:lastColumn="0" w:noHBand="0" w:noVBand="1"/>
      </w:tblPr>
      <w:tblGrid>
        <w:gridCol w:w="1524"/>
        <w:gridCol w:w="1524"/>
        <w:gridCol w:w="2028"/>
        <w:gridCol w:w="1674"/>
        <w:gridCol w:w="2475"/>
      </w:tblGrid>
      <w:tr w:rsidR="00E02CBD" w:rsidRPr="00E02CBD" w14:paraId="3AA9BA29" w14:textId="77777777" w:rsidTr="005B20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dxa"/>
            <w:vMerge w:val="restart"/>
            <w:vAlign w:val="center"/>
            <w:hideMark/>
          </w:tcPr>
          <w:p w14:paraId="0A6EAD9A" w14:textId="227C9ABB" w:rsidR="00E02CBD" w:rsidRPr="00E02CBD" w:rsidRDefault="008732BD" w:rsidP="004410D3">
            <w:pPr>
              <w:rPr>
                <w:rFonts w:ascii="Arial" w:hAnsi="Arial" w:cs="Arial"/>
                <w:b w:val="0"/>
                <w:bCs w:val="0"/>
                <w:szCs w:val="18"/>
              </w:rPr>
            </w:pPr>
            <w:r>
              <w:rPr>
                <w:rFonts w:ascii="Arial" w:hAnsi="Arial" w:cs="Arial"/>
                <w:szCs w:val="18"/>
              </w:rPr>
              <w:t>Rok</w:t>
            </w:r>
          </w:p>
        </w:tc>
        <w:tc>
          <w:tcPr>
            <w:tcW w:w="0" w:type="dxa"/>
            <w:vMerge w:val="restart"/>
            <w:vAlign w:val="center"/>
            <w:hideMark/>
          </w:tcPr>
          <w:p w14:paraId="5306A897" w14:textId="78015F00" w:rsidR="00E02CBD" w:rsidRPr="00E02CBD" w:rsidRDefault="00E02CBD" w:rsidP="00DA15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Cs w:val="18"/>
              </w:rPr>
            </w:pPr>
            <w:r w:rsidRPr="00E02CBD">
              <w:rPr>
                <w:rFonts w:ascii="Arial" w:hAnsi="Arial" w:cs="Arial"/>
                <w:szCs w:val="18"/>
              </w:rPr>
              <w:t>Celkem</w:t>
            </w:r>
            <w:r w:rsidR="0013286F">
              <w:rPr>
                <w:rFonts w:ascii="Arial" w:hAnsi="Arial" w:cs="Arial"/>
                <w:szCs w:val="18"/>
              </w:rPr>
              <w:t xml:space="preserve"> v mil. Kč</w:t>
            </w:r>
          </w:p>
        </w:tc>
        <w:tc>
          <w:tcPr>
            <w:tcW w:w="0" w:type="dxa"/>
            <w:gridSpan w:val="2"/>
            <w:vAlign w:val="center"/>
            <w:hideMark/>
          </w:tcPr>
          <w:p w14:paraId="417E7E50" w14:textId="77777777" w:rsidR="00E02CBD" w:rsidRPr="005B20B7" w:rsidRDefault="00E02CBD" w:rsidP="00DA15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Cs w:val="18"/>
              </w:rPr>
            </w:pPr>
            <w:r w:rsidRPr="005B20B7">
              <w:rPr>
                <w:rFonts w:ascii="Arial" w:hAnsi="Arial" w:cs="Arial"/>
                <w:szCs w:val="18"/>
              </w:rPr>
              <w:t>Nároky na resorty/kraje</w:t>
            </w:r>
          </w:p>
        </w:tc>
        <w:tc>
          <w:tcPr>
            <w:tcW w:w="0" w:type="dxa"/>
            <w:vMerge w:val="restart"/>
            <w:vAlign w:val="center"/>
            <w:hideMark/>
          </w:tcPr>
          <w:p w14:paraId="2CC08FF1" w14:textId="77777777" w:rsidR="00E02CBD" w:rsidRPr="005B20B7" w:rsidRDefault="00E02CBD" w:rsidP="00DA15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Cs w:val="18"/>
              </w:rPr>
            </w:pPr>
            <w:r w:rsidRPr="005B20B7">
              <w:rPr>
                <w:rFonts w:ascii="Arial" w:hAnsi="Arial" w:cs="Arial"/>
                <w:szCs w:val="18"/>
              </w:rPr>
              <w:t>ESIF + FST +</w:t>
            </w:r>
          </w:p>
          <w:p w14:paraId="725ED1F6" w14:textId="77777777" w:rsidR="00E02CBD" w:rsidRPr="005B20B7" w:rsidRDefault="00E02CBD" w:rsidP="00DA15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Cs w:val="18"/>
              </w:rPr>
            </w:pPr>
            <w:r w:rsidRPr="005B20B7">
              <w:rPr>
                <w:rFonts w:ascii="Arial" w:hAnsi="Arial" w:cs="Arial"/>
                <w:szCs w:val="18"/>
              </w:rPr>
              <w:t>Modernizační Fond</w:t>
            </w:r>
          </w:p>
        </w:tc>
      </w:tr>
      <w:tr w:rsidR="00E02CBD" w:rsidRPr="00E02CBD" w14:paraId="26180EC1" w14:textId="77777777" w:rsidTr="005B2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1C579109" w14:textId="77777777" w:rsidR="00E02CBD" w:rsidRPr="00E02CBD" w:rsidRDefault="00E02CBD" w:rsidP="00DA15B4">
            <w:pPr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</w:p>
        </w:tc>
        <w:tc>
          <w:tcPr>
            <w:tcW w:w="0" w:type="dxa"/>
            <w:vMerge/>
            <w:hideMark/>
          </w:tcPr>
          <w:p w14:paraId="6663CD73" w14:textId="77777777" w:rsidR="00E02CBD" w:rsidRPr="00E02CBD" w:rsidRDefault="00E02CBD" w:rsidP="00DA15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Cs w:val="18"/>
              </w:rPr>
            </w:pPr>
          </w:p>
        </w:tc>
        <w:tc>
          <w:tcPr>
            <w:tcW w:w="0" w:type="dxa"/>
            <w:shd w:val="clear" w:color="auto" w:fill="E2EFD9" w:themeFill="accent6" w:themeFillTint="33"/>
            <w:hideMark/>
          </w:tcPr>
          <w:p w14:paraId="1DCDA40C" w14:textId="77777777" w:rsidR="00E02CBD" w:rsidRPr="00E02CBD" w:rsidRDefault="00E02CBD" w:rsidP="00DA15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E02CBD">
              <w:rPr>
                <w:rFonts w:ascii="Arial" w:hAnsi="Arial" w:cs="Arial"/>
                <w:b/>
                <w:bCs/>
                <w:color w:val="000000"/>
                <w:szCs w:val="18"/>
              </w:rPr>
              <w:t>Alokované</w:t>
            </w:r>
          </w:p>
        </w:tc>
        <w:tc>
          <w:tcPr>
            <w:tcW w:w="0" w:type="dxa"/>
            <w:shd w:val="clear" w:color="auto" w:fill="E2EFD9" w:themeFill="accent6" w:themeFillTint="33"/>
            <w:hideMark/>
          </w:tcPr>
          <w:p w14:paraId="751B3015" w14:textId="77777777" w:rsidR="00E02CBD" w:rsidRPr="00E02CBD" w:rsidRDefault="00E02CBD" w:rsidP="00DA15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E02CBD">
              <w:rPr>
                <w:rFonts w:ascii="Arial" w:hAnsi="Arial" w:cs="Arial"/>
                <w:b/>
                <w:bCs/>
                <w:color w:val="000000"/>
                <w:szCs w:val="18"/>
              </w:rPr>
              <w:t>Zvýšené</w:t>
            </w:r>
          </w:p>
        </w:tc>
        <w:tc>
          <w:tcPr>
            <w:tcW w:w="0" w:type="dxa"/>
            <w:vMerge/>
            <w:hideMark/>
          </w:tcPr>
          <w:p w14:paraId="2F1079A9" w14:textId="77777777" w:rsidR="00E02CBD" w:rsidRPr="00E02CBD" w:rsidRDefault="00E02CBD" w:rsidP="00DA15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</w:p>
        </w:tc>
      </w:tr>
      <w:tr w:rsidR="00E02CBD" w:rsidRPr="00E02CBD" w14:paraId="1817F7F3" w14:textId="77777777" w:rsidTr="005B20B7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70AD47" w:themeColor="accent6"/>
            </w:tcBorders>
            <w:vAlign w:val="center"/>
            <w:hideMark/>
          </w:tcPr>
          <w:p w14:paraId="03FACB19" w14:textId="77D0CCFB" w:rsidR="00E02CBD" w:rsidRPr="00E02CBD" w:rsidRDefault="00E02CBD" w:rsidP="00DA15B4">
            <w:pPr>
              <w:rPr>
                <w:rFonts w:ascii="Arial" w:hAnsi="Arial" w:cs="Arial"/>
                <w:b w:val="0"/>
                <w:bCs w:val="0"/>
                <w:szCs w:val="18"/>
              </w:rPr>
            </w:pPr>
            <w:r w:rsidRPr="00E02CBD">
              <w:rPr>
                <w:rFonts w:ascii="Arial" w:hAnsi="Arial" w:cs="Arial"/>
                <w:szCs w:val="18"/>
              </w:rPr>
              <w:t>202</w:t>
            </w:r>
            <w:r w:rsidR="0013286F">
              <w:rPr>
                <w:rFonts w:ascii="Arial" w:hAnsi="Arial" w:cs="Arial"/>
                <w:szCs w:val="18"/>
              </w:rPr>
              <w:t>3</w:t>
            </w:r>
          </w:p>
        </w:tc>
        <w:tc>
          <w:tcPr>
            <w:tcW w:w="0" w:type="dxa"/>
            <w:tcBorders>
              <w:left w:val="single" w:sz="4" w:space="0" w:color="70AD47" w:themeColor="accent6"/>
            </w:tcBorders>
            <w:vAlign w:val="center"/>
          </w:tcPr>
          <w:p w14:paraId="474E2E69" w14:textId="1C5A064D" w:rsidR="00E02CBD" w:rsidRPr="00E02CBD" w:rsidRDefault="00777156" w:rsidP="00DA15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840</w:t>
            </w:r>
            <w:r w:rsidRPr="00E02CBD">
              <w:rPr>
                <w:rFonts w:ascii="Arial" w:hAnsi="Arial" w:cs="Arial"/>
                <w:szCs w:val="18"/>
              </w:rPr>
              <w:t xml:space="preserve">                  </w:t>
            </w:r>
          </w:p>
        </w:tc>
        <w:tc>
          <w:tcPr>
            <w:tcW w:w="0" w:type="dxa"/>
            <w:vAlign w:val="center"/>
          </w:tcPr>
          <w:p w14:paraId="1D57520E" w14:textId="77777777" w:rsidR="00E02CBD" w:rsidRPr="00E02CBD" w:rsidRDefault="00E02CBD" w:rsidP="00DA15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18"/>
              </w:rPr>
            </w:pPr>
            <w:r w:rsidRPr="00E02CBD">
              <w:rPr>
                <w:rFonts w:ascii="Arial" w:hAnsi="Arial" w:cs="Arial"/>
                <w:color w:val="000000"/>
                <w:szCs w:val="18"/>
              </w:rPr>
              <w:t>0</w:t>
            </w:r>
          </w:p>
        </w:tc>
        <w:tc>
          <w:tcPr>
            <w:tcW w:w="0" w:type="dxa"/>
            <w:vAlign w:val="center"/>
          </w:tcPr>
          <w:p w14:paraId="39F3A9BE" w14:textId="44B0678D" w:rsidR="00E02CBD" w:rsidRPr="00E02CBD" w:rsidRDefault="00777156" w:rsidP="00DA15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0</w:t>
            </w:r>
          </w:p>
        </w:tc>
        <w:tc>
          <w:tcPr>
            <w:tcW w:w="0" w:type="dxa"/>
            <w:vAlign w:val="center"/>
          </w:tcPr>
          <w:p w14:paraId="53C3C2E0" w14:textId="0D4927B7" w:rsidR="00E02CBD" w:rsidRPr="00E02CBD" w:rsidRDefault="0013286F" w:rsidP="00DA15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840</w:t>
            </w:r>
          </w:p>
        </w:tc>
      </w:tr>
      <w:tr w:rsidR="00E02CBD" w:rsidRPr="00E02CBD" w14:paraId="0C3BC13C" w14:textId="77777777" w:rsidTr="005B2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70AD47" w:themeColor="accent6"/>
            </w:tcBorders>
            <w:vAlign w:val="center"/>
            <w:hideMark/>
          </w:tcPr>
          <w:p w14:paraId="6A8FE052" w14:textId="6EA36DE9" w:rsidR="00E02CBD" w:rsidRPr="00E02CBD" w:rsidRDefault="00E02CBD" w:rsidP="00DA15B4">
            <w:pPr>
              <w:rPr>
                <w:rFonts w:ascii="Arial" w:hAnsi="Arial" w:cs="Arial"/>
                <w:b w:val="0"/>
                <w:bCs w:val="0"/>
                <w:szCs w:val="18"/>
              </w:rPr>
            </w:pPr>
            <w:r w:rsidRPr="00E02CBD">
              <w:rPr>
                <w:rFonts w:ascii="Arial" w:hAnsi="Arial" w:cs="Arial"/>
                <w:szCs w:val="18"/>
              </w:rPr>
              <w:t>202</w:t>
            </w:r>
            <w:r w:rsidR="0013286F">
              <w:rPr>
                <w:rFonts w:ascii="Arial" w:hAnsi="Arial" w:cs="Arial"/>
                <w:szCs w:val="18"/>
              </w:rPr>
              <w:t>4</w:t>
            </w:r>
          </w:p>
        </w:tc>
        <w:tc>
          <w:tcPr>
            <w:tcW w:w="0" w:type="dxa"/>
            <w:tcBorders>
              <w:left w:val="single" w:sz="4" w:space="0" w:color="70AD47" w:themeColor="accent6"/>
            </w:tcBorders>
            <w:vAlign w:val="center"/>
          </w:tcPr>
          <w:p w14:paraId="2C9D88BA" w14:textId="3E81732D" w:rsidR="00E02CBD" w:rsidRPr="00E02CBD" w:rsidRDefault="0013286F" w:rsidP="00DA15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87</w:t>
            </w:r>
            <w:r w:rsidR="00777156">
              <w:rPr>
                <w:rFonts w:ascii="Arial" w:hAnsi="Arial" w:cs="Arial"/>
                <w:szCs w:val="18"/>
              </w:rPr>
              <w:t>1</w:t>
            </w:r>
            <w:r w:rsidR="00E02CBD" w:rsidRPr="00E02CBD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0" w:type="dxa"/>
            <w:vAlign w:val="center"/>
          </w:tcPr>
          <w:p w14:paraId="3293005E" w14:textId="77777777" w:rsidR="00E02CBD" w:rsidRPr="00E02CBD" w:rsidRDefault="00E02CBD" w:rsidP="00DA15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18"/>
              </w:rPr>
            </w:pPr>
            <w:r w:rsidRPr="00E02CBD">
              <w:rPr>
                <w:rFonts w:ascii="Arial" w:hAnsi="Arial" w:cs="Arial"/>
                <w:color w:val="000000"/>
                <w:szCs w:val="18"/>
              </w:rPr>
              <w:t>0</w:t>
            </w:r>
          </w:p>
        </w:tc>
        <w:tc>
          <w:tcPr>
            <w:tcW w:w="0" w:type="dxa"/>
            <w:vAlign w:val="center"/>
          </w:tcPr>
          <w:p w14:paraId="4C81E3D9" w14:textId="072C4EDB" w:rsidR="00E02CBD" w:rsidRPr="00E02CBD" w:rsidRDefault="0013286F" w:rsidP="00DA15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3</w:t>
            </w:r>
            <w:r w:rsidR="00777156">
              <w:rPr>
                <w:rFonts w:ascii="Arial" w:hAnsi="Arial" w:cs="Arial"/>
                <w:color w:val="000000"/>
                <w:szCs w:val="18"/>
              </w:rPr>
              <w:t>1</w:t>
            </w:r>
          </w:p>
        </w:tc>
        <w:tc>
          <w:tcPr>
            <w:tcW w:w="0" w:type="dxa"/>
            <w:vAlign w:val="center"/>
          </w:tcPr>
          <w:p w14:paraId="2E0EE389" w14:textId="39657153" w:rsidR="00E02CBD" w:rsidRPr="00E02CBD" w:rsidRDefault="0013286F" w:rsidP="00DA15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840</w:t>
            </w:r>
          </w:p>
        </w:tc>
      </w:tr>
      <w:tr w:rsidR="00E02CBD" w:rsidRPr="00E02CBD" w14:paraId="58B80F7E" w14:textId="77777777" w:rsidTr="005B20B7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70AD47" w:themeColor="accent6"/>
            </w:tcBorders>
            <w:vAlign w:val="center"/>
            <w:hideMark/>
          </w:tcPr>
          <w:p w14:paraId="6B70D2B1" w14:textId="21F27755" w:rsidR="00E02CBD" w:rsidRPr="00E02CBD" w:rsidRDefault="00E02CBD" w:rsidP="00DA15B4">
            <w:pPr>
              <w:rPr>
                <w:rFonts w:ascii="Arial" w:hAnsi="Arial" w:cs="Arial"/>
                <w:b w:val="0"/>
                <w:bCs w:val="0"/>
                <w:szCs w:val="18"/>
              </w:rPr>
            </w:pPr>
            <w:r w:rsidRPr="00E02CBD">
              <w:rPr>
                <w:rFonts w:ascii="Arial" w:hAnsi="Arial" w:cs="Arial"/>
                <w:szCs w:val="18"/>
              </w:rPr>
              <w:t>202</w:t>
            </w:r>
            <w:r w:rsidR="0013286F">
              <w:rPr>
                <w:rFonts w:ascii="Arial" w:hAnsi="Arial" w:cs="Arial"/>
                <w:szCs w:val="18"/>
              </w:rPr>
              <w:t>5+</w:t>
            </w:r>
          </w:p>
        </w:tc>
        <w:tc>
          <w:tcPr>
            <w:tcW w:w="0" w:type="dxa"/>
            <w:tcBorders>
              <w:left w:val="single" w:sz="4" w:space="0" w:color="70AD47" w:themeColor="accent6"/>
            </w:tcBorders>
            <w:vAlign w:val="center"/>
          </w:tcPr>
          <w:p w14:paraId="624FBD78" w14:textId="49D9E24D" w:rsidR="00E02CBD" w:rsidRPr="00E02CBD" w:rsidRDefault="00777156" w:rsidP="00DA15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8 395</w:t>
            </w:r>
          </w:p>
        </w:tc>
        <w:tc>
          <w:tcPr>
            <w:tcW w:w="0" w:type="dxa"/>
            <w:vAlign w:val="center"/>
          </w:tcPr>
          <w:p w14:paraId="28249776" w14:textId="77777777" w:rsidR="00E02CBD" w:rsidRPr="00E02CBD" w:rsidRDefault="00E02CBD" w:rsidP="00DA15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18"/>
              </w:rPr>
            </w:pPr>
            <w:r w:rsidRPr="00E02CBD">
              <w:rPr>
                <w:rFonts w:ascii="Arial" w:hAnsi="Arial" w:cs="Arial"/>
                <w:color w:val="000000"/>
                <w:szCs w:val="18"/>
              </w:rPr>
              <w:t>0</w:t>
            </w:r>
          </w:p>
        </w:tc>
        <w:tc>
          <w:tcPr>
            <w:tcW w:w="0" w:type="dxa"/>
            <w:vAlign w:val="center"/>
          </w:tcPr>
          <w:p w14:paraId="1ED34ECE" w14:textId="6E42235A" w:rsidR="00E02CBD" w:rsidRPr="00E02CBD" w:rsidRDefault="0013286F" w:rsidP="00DA15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125</w:t>
            </w:r>
          </w:p>
        </w:tc>
        <w:tc>
          <w:tcPr>
            <w:tcW w:w="0" w:type="dxa"/>
            <w:vAlign w:val="center"/>
          </w:tcPr>
          <w:p w14:paraId="2B82EC82" w14:textId="46CB8D66" w:rsidR="00E02CBD" w:rsidRPr="00E02CBD" w:rsidRDefault="00BB241F" w:rsidP="00DA15B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color w:val="000000"/>
                <w:szCs w:val="18"/>
              </w:rPr>
              <w:t>8 270</w:t>
            </w:r>
          </w:p>
        </w:tc>
      </w:tr>
      <w:tr w:rsidR="00E02CBD" w:rsidRPr="00E02CBD" w14:paraId="34D17F68" w14:textId="77777777" w:rsidTr="005B20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single" w:sz="4" w:space="0" w:color="70AD47" w:themeColor="accent6"/>
            </w:tcBorders>
            <w:vAlign w:val="center"/>
            <w:hideMark/>
          </w:tcPr>
          <w:p w14:paraId="28372D91" w14:textId="77777777" w:rsidR="00E02CBD" w:rsidRPr="00E02CBD" w:rsidRDefault="00E02CBD" w:rsidP="00DA15B4">
            <w:pPr>
              <w:rPr>
                <w:rFonts w:ascii="Arial" w:hAnsi="Arial" w:cs="Arial"/>
                <w:b w:val="0"/>
                <w:bCs w:val="0"/>
                <w:szCs w:val="18"/>
              </w:rPr>
            </w:pPr>
            <w:r w:rsidRPr="00E02CBD">
              <w:rPr>
                <w:rFonts w:ascii="Arial" w:hAnsi="Arial" w:cs="Arial"/>
                <w:szCs w:val="18"/>
              </w:rPr>
              <w:t>Celkem</w:t>
            </w:r>
          </w:p>
        </w:tc>
        <w:tc>
          <w:tcPr>
            <w:tcW w:w="0" w:type="dxa"/>
            <w:tcBorders>
              <w:left w:val="single" w:sz="4" w:space="0" w:color="70AD47" w:themeColor="accent6"/>
            </w:tcBorders>
            <w:vAlign w:val="center"/>
          </w:tcPr>
          <w:p w14:paraId="67DBD084" w14:textId="09FC4B57" w:rsidR="00E02CBD" w:rsidRPr="00E02CBD" w:rsidRDefault="00BB241F" w:rsidP="00DA15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10 106</w:t>
            </w:r>
          </w:p>
        </w:tc>
        <w:tc>
          <w:tcPr>
            <w:tcW w:w="0" w:type="dxa"/>
            <w:vAlign w:val="center"/>
          </w:tcPr>
          <w:p w14:paraId="76DB44AC" w14:textId="77777777" w:rsidR="00E02CBD" w:rsidRPr="00E02CBD" w:rsidRDefault="00E02CBD" w:rsidP="00DA15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Cs w:val="18"/>
              </w:rPr>
            </w:pPr>
            <w:r w:rsidRPr="00E02CBD">
              <w:rPr>
                <w:rFonts w:ascii="Arial" w:hAnsi="Arial" w:cs="Arial"/>
                <w:b/>
                <w:bCs/>
                <w:szCs w:val="18"/>
              </w:rPr>
              <w:t>0</w:t>
            </w:r>
          </w:p>
        </w:tc>
        <w:tc>
          <w:tcPr>
            <w:tcW w:w="0" w:type="dxa"/>
            <w:vAlign w:val="center"/>
          </w:tcPr>
          <w:p w14:paraId="54E669D4" w14:textId="52E25AD6" w:rsidR="00E02CBD" w:rsidRPr="00E02CBD" w:rsidRDefault="0013286F" w:rsidP="00DA15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1</w:t>
            </w:r>
            <w:r w:rsidR="00BB241F">
              <w:rPr>
                <w:rFonts w:ascii="Arial" w:hAnsi="Arial" w:cs="Arial"/>
                <w:b/>
                <w:bCs/>
                <w:szCs w:val="18"/>
              </w:rPr>
              <w:t>56</w:t>
            </w:r>
          </w:p>
        </w:tc>
        <w:tc>
          <w:tcPr>
            <w:tcW w:w="0" w:type="dxa"/>
            <w:vAlign w:val="center"/>
          </w:tcPr>
          <w:p w14:paraId="2676C0DC" w14:textId="50C3B243" w:rsidR="00E02CBD" w:rsidRPr="00E02CBD" w:rsidRDefault="00BB241F" w:rsidP="00DA15B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Cs w:val="18"/>
              </w:rPr>
            </w:pPr>
            <w:r>
              <w:rPr>
                <w:rFonts w:ascii="Arial" w:hAnsi="Arial" w:cs="Arial"/>
                <w:b/>
                <w:bCs/>
                <w:szCs w:val="18"/>
              </w:rPr>
              <w:t>9 950</w:t>
            </w:r>
          </w:p>
        </w:tc>
      </w:tr>
      <w:bookmarkEnd w:id="6"/>
    </w:tbl>
    <w:p w14:paraId="37D5AABB" w14:textId="655E3D19" w:rsidR="001E71DF" w:rsidRDefault="001E71DF" w:rsidP="00281862">
      <w:pPr>
        <w:pStyle w:val="Default"/>
        <w:jc w:val="both"/>
        <w:rPr>
          <w:color w:val="auto"/>
          <w:sz w:val="22"/>
          <w:szCs w:val="22"/>
          <w:lang w:eastAsia="en-US"/>
        </w:rPr>
      </w:pPr>
    </w:p>
    <w:p w14:paraId="5C4C3595" w14:textId="359905A2" w:rsidR="0083647E" w:rsidRPr="007F7608" w:rsidRDefault="007F7608" w:rsidP="007F7608">
      <w:pPr>
        <w:jc w:val="both"/>
        <w:rPr>
          <w:rFonts w:ascii="Arial" w:eastAsia="Calibri" w:hAnsi="Arial" w:cs="Arial"/>
          <w:iCs/>
        </w:rPr>
      </w:pPr>
      <w:r w:rsidRPr="007F7608">
        <w:rPr>
          <w:rFonts w:ascii="Arial" w:eastAsia="Calibri" w:hAnsi="Arial" w:cs="Arial"/>
          <w:iCs/>
        </w:rPr>
        <w:t>Uvedené finanční nároky po roce 2025 budou nadále zpřesňovány dalšími akčními plány a analýzami absorpčních kapacit s cílem maximálně zefektivnit a zacílit vynaložené finanční prostředky. Aktuálně probíhají diskuse s jednotlivými ŘO v rámci připravovaných Monitorovacích výborů (MV) o možnosti promítnutí územní dimenze do jednotlivých výzev, kde je to relevantní.</w:t>
      </w:r>
    </w:p>
    <w:p w14:paraId="37E70A55" w14:textId="77777777" w:rsidR="0083777F" w:rsidRDefault="0083777F" w:rsidP="00281862">
      <w:pPr>
        <w:pStyle w:val="Default"/>
        <w:jc w:val="both"/>
        <w:rPr>
          <w:color w:val="auto"/>
          <w:sz w:val="22"/>
          <w:szCs w:val="22"/>
          <w:lang w:eastAsia="en-US"/>
        </w:rPr>
      </w:pPr>
    </w:p>
    <w:p w14:paraId="368B3D8E" w14:textId="6343B82B" w:rsidR="00DD7159" w:rsidRPr="00F87F5B" w:rsidRDefault="00DD7159" w:rsidP="000C513A">
      <w:pPr>
        <w:pStyle w:val="Titulek"/>
        <w:rPr>
          <w:i w:val="0"/>
          <w:iCs w:val="0"/>
          <w:color w:val="auto"/>
          <w:sz w:val="22"/>
          <w:szCs w:val="22"/>
        </w:rPr>
      </w:pPr>
      <w:bookmarkStart w:id="7" w:name="_Toc123556571"/>
      <w:bookmarkStart w:id="8" w:name="_Toc123557538"/>
      <w:r w:rsidRPr="00F87F5B">
        <w:rPr>
          <w:i w:val="0"/>
          <w:iCs w:val="0"/>
          <w:color w:val="auto"/>
          <w:sz w:val="22"/>
          <w:szCs w:val="22"/>
        </w:rPr>
        <w:t xml:space="preserve">Tabulka </w:t>
      </w:r>
      <w:r w:rsidR="001C06D3">
        <w:rPr>
          <w:i w:val="0"/>
          <w:iCs w:val="0"/>
          <w:color w:val="auto"/>
          <w:sz w:val="22"/>
          <w:szCs w:val="22"/>
        </w:rPr>
        <w:t>3</w:t>
      </w:r>
      <w:r w:rsidR="00543DF1" w:rsidRPr="00F87F5B">
        <w:rPr>
          <w:i w:val="0"/>
          <w:iCs w:val="0"/>
          <w:color w:val="auto"/>
          <w:sz w:val="22"/>
          <w:szCs w:val="22"/>
        </w:rPr>
        <w:t xml:space="preserve"> </w:t>
      </w:r>
      <w:r w:rsidRPr="00F87F5B">
        <w:rPr>
          <w:i w:val="0"/>
          <w:iCs w:val="0"/>
          <w:color w:val="auto"/>
          <w:sz w:val="22"/>
          <w:szCs w:val="22"/>
        </w:rPr>
        <w:t>– Předpokládaný</w:t>
      </w:r>
      <w:r w:rsidR="00242A29" w:rsidRPr="00F87F5B">
        <w:rPr>
          <w:i w:val="0"/>
          <w:iCs w:val="0"/>
          <w:color w:val="auto"/>
          <w:sz w:val="22"/>
          <w:szCs w:val="22"/>
        </w:rPr>
        <w:t xml:space="preserve"> finanční rámec AP1 – AP</w:t>
      </w:r>
      <w:r w:rsidR="00FF2D4B" w:rsidRPr="00F87F5B">
        <w:rPr>
          <w:i w:val="0"/>
          <w:iCs w:val="0"/>
          <w:color w:val="auto"/>
          <w:sz w:val="22"/>
          <w:szCs w:val="22"/>
        </w:rPr>
        <w:t>5</w:t>
      </w:r>
      <w:bookmarkEnd w:id="7"/>
      <w:bookmarkEnd w:id="8"/>
    </w:p>
    <w:tbl>
      <w:tblPr>
        <w:tblStyle w:val="Tabulkaseznamu3zvraznn6"/>
        <w:tblW w:w="9286" w:type="dxa"/>
        <w:tblInd w:w="-5" w:type="dxa"/>
        <w:tblLook w:val="04A0" w:firstRow="1" w:lastRow="0" w:firstColumn="1" w:lastColumn="0" w:noHBand="0" w:noVBand="1"/>
      </w:tblPr>
      <w:tblGrid>
        <w:gridCol w:w="2977"/>
        <w:gridCol w:w="1276"/>
        <w:gridCol w:w="1276"/>
        <w:gridCol w:w="1275"/>
        <w:gridCol w:w="1276"/>
        <w:gridCol w:w="1206"/>
      </w:tblGrid>
      <w:tr w:rsidR="00F139E9" w:rsidRPr="00DD7159" w14:paraId="5959E626" w14:textId="511291C0" w:rsidTr="004410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77" w:type="dxa"/>
            <w:tcBorders>
              <w:right w:val="single" w:sz="4" w:space="0" w:color="70AD47" w:themeColor="accent6"/>
            </w:tcBorders>
            <w:vAlign w:val="center"/>
            <w:hideMark/>
          </w:tcPr>
          <w:p w14:paraId="521BC3F3" w14:textId="77777777" w:rsidR="0013286F" w:rsidRPr="005B20B7" w:rsidRDefault="0013286F">
            <w:pPr>
              <w:rPr>
                <w:rFonts w:ascii="Arial" w:hAnsi="Arial" w:cs="Arial"/>
                <w:b w:val="0"/>
                <w:bCs w:val="0"/>
                <w:lang w:eastAsia="cs-CZ"/>
              </w:rPr>
            </w:pPr>
            <w:r w:rsidRPr="005B20B7">
              <w:rPr>
                <w:rFonts w:ascii="Arial" w:hAnsi="Arial" w:cs="Arial"/>
                <w:lang w:eastAsia="cs-CZ"/>
              </w:rPr>
              <w:t xml:space="preserve">Akční plán </w:t>
            </w:r>
          </w:p>
        </w:tc>
        <w:tc>
          <w:tcPr>
            <w:tcW w:w="1276" w:type="dxa"/>
            <w:tcBorders>
              <w:top w:val="single" w:sz="4" w:space="0" w:color="70AD47" w:themeColor="accent6"/>
              <w:left w:val="single" w:sz="4" w:space="0" w:color="70AD47" w:themeColor="accent6"/>
              <w:bottom w:val="nil"/>
              <w:right w:val="nil"/>
            </w:tcBorders>
            <w:noWrap/>
            <w:vAlign w:val="center"/>
            <w:hideMark/>
          </w:tcPr>
          <w:p w14:paraId="0E392370" w14:textId="77777777" w:rsidR="0013286F" w:rsidRPr="005B20B7" w:rsidRDefault="001328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eastAsia="cs-CZ"/>
              </w:rPr>
            </w:pPr>
            <w:r w:rsidRPr="005B20B7">
              <w:rPr>
                <w:rFonts w:ascii="Arial" w:hAnsi="Arial" w:cs="Arial"/>
                <w:lang w:eastAsia="cs-CZ"/>
              </w:rPr>
              <w:t>AP1</w:t>
            </w:r>
          </w:p>
        </w:tc>
        <w:tc>
          <w:tcPr>
            <w:tcW w:w="1276" w:type="dxa"/>
            <w:tcBorders>
              <w:top w:val="single" w:sz="4" w:space="0" w:color="70AD47" w:themeColor="accent6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113137" w14:textId="77777777" w:rsidR="0013286F" w:rsidRPr="005B20B7" w:rsidRDefault="001328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eastAsia="cs-CZ"/>
              </w:rPr>
            </w:pPr>
            <w:r w:rsidRPr="005B20B7">
              <w:rPr>
                <w:rFonts w:ascii="Arial" w:hAnsi="Arial" w:cs="Arial"/>
                <w:lang w:eastAsia="cs-CZ"/>
              </w:rPr>
              <w:t>AP2</w:t>
            </w:r>
          </w:p>
        </w:tc>
        <w:tc>
          <w:tcPr>
            <w:tcW w:w="1275" w:type="dxa"/>
            <w:tcBorders>
              <w:top w:val="single" w:sz="4" w:space="0" w:color="70AD47" w:themeColor="accent6"/>
              <w:left w:val="nil"/>
              <w:bottom w:val="nil"/>
              <w:right w:val="nil"/>
            </w:tcBorders>
            <w:vAlign w:val="center"/>
            <w:hideMark/>
          </w:tcPr>
          <w:p w14:paraId="4B99E74B" w14:textId="77777777" w:rsidR="0013286F" w:rsidRPr="005B20B7" w:rsidRDefault="001328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eastAsia="cs-CZ"/>
              </w:rPr>
            </w:pPr>
            <w:r w:rsidRPr="005B20B7">
              <w:rPr>
                <w:rFonts w:ascii="Arial" w:hAnsi="Arial" w:cs="Arial"/>
                <w:lang w:eastAsia="cs-CZ"/>
              </w:rPr>
              <w:t>AP3</w:t>
            </w:r>
          </w:p>
        </w:tc>
        <w:tc>
          <w:tcPr>
            <w:tcW w:w="1276" w:type="dxa"/>
            <w:tcBorders>
              <w:top w:val="single" w:sz="4" w:space="0" w:color="70AD47" w:themeColor="accent6"/>
              <w:left w:val="nil"/>
              <w:bottom w:val="nil"/>
              <w:right w:val="nil"/>
            </w:tcBorders>
            <w:vAlign w:val="center"/>
            <w:hideMark/>
          </w:tcPr>
          <w:p w14:paraId="6A4AF9B1" w14:textId="77777777" w:rsidR="0013286F" w:rsidRPr="005B20B7" w:rsidRDefault="001328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eastAsia="cs-CZ"/>
              </w:rPr>
            </w:pPr>
            <w:r w:rsidRPr="005B20B7">
              <w:rPr>
                <w:rFonts w:ascii="Arial" w:hAnsi="Arial" w:cs="Arial"/>
                <w:lang w:eastAsia="cs-CZ"/>
              </w:rPr>
              <w:t>AP4</w:t>
            </w:r>
          </w:p>
        </w:tc>
        <w:tc>
          <w:tcPr>
            <w:tcW w:w="0" w:type="dxa"/>
            <w:tcBorders>
              <w:top w:val="single" w:sz="4" w:space="0" w:color="70AD47" w:themeColor="accent6"/>
              <w:left w:val="nil"/>
              <w:bottom w:val="nil"/>
              <w:right w:val="single" w:sz="4" w:space="0" w:color="70AD47" w:themeColor="accent6"/>
            </w:tcBorders>
            <w:vAlign w:val="center"/>
          </w:tcPr>
          <w:p w14:paraId="506E5415" w14:textId="4FC40E29" w:rsidR="0013286F" w:rsidRPr="005B20B7" w:rsidRDefault="001328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cs-CZ"/>
              </w:rPr>
            </w:pPr>
            <w:r w:rsidRPr="005B20B7">
              <w:rPr>
                <w:rFonts w:ascii="Arial" w:hAnsi="Arial" w:cs="Arial"/>
                <w:lang w:eastAsia="cs-CZ"/>
              </w:rPr>
              <w:t>AP5</w:t>
            </w:r>
          </w:p>
        </w:tc>
      </w:tr>
      <w:tr w:rsidR="00F139E9" w:rsidRPr="00DD7159" w14:paraId="71E07BD2" w14:textId="339C8199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70AD47" w:themeColor="accent6"/>
            </w:tcBorders>
            <w:vAlign w:val="center"/>
            <w:hideMark/>
          </w:tcPr>
          <w:p w14:paraId="68DF1A64" w14:textId="77777777" w:rsidR="0013286F" w:rsidRPr="00242A29" w:rsidRDefault="0013286F" w:rsidP="004410D3">
            <w:pPr>
              <w:rPr>
                <w:rFonts w:ascii="Arial" w:hAnsi="Arial" w:cs="Arial"/>
                <w:b w:val="0"/>
                <w:bCs w:val="0"/>
                <w:color w:val="000000"/>
                <w:lang w:eastAsia="cs-CZ"/>
              </w:rPr>
            </w:pPr>
            <w:r w:rsidRPr="00242A29">
              <w:rPr>
                <w:rFonts w:ascii="Arial" w:hAnsi="Arial" w:cs="Arial"/>
                <w:color w:val="000000"/>
                <w:lang w:eastAsia="cs-CZ"/>
              </w:rPr>
              <w:t>Alokace celkem v mil. Kč</w:t>
            </w:r>
          </w:p>
        </w:tc>
        <w:tc>
          <w:tcPr>
            <w:tcW w:w="1276" w:type="dxa"/>
            <w:tcBorders>
              <w:top w:val="nil"/>
              <w:left w:val="single" w:sz="4" w:space="0" w:color="70AD47" w:themeColor="accent6"/>
              <w:right w:val="nil"/>
            </w:tcBorders>
            <w:noWrap/>
            <w:vAlign w:val="center"/>
            <w:hideMark/>
          </w:tcPr>
          <w:p w14:paraId="52045F52" w14:textId="2F04558B" w:rsidR="0013286F" w:rsidRPr="00242A29" w:rsidRDefault="001328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eastAsia="cs-CZ"/>
              </w:rPr>
            </w:pPr>
            <w:r w:rsidRPr="00242A29">
              <w:rPr>
                <w:rFonts w:ascii="Arial" w:hAnsi="Arial" w:cs="Arial"/>
                <w:bCs/>
                <w:color w:val="000000"/>
                <w:lang w:eastAsia="cs-CZ"/>
              </w:rPr>
              <w:t>40</w:t>
            </w:r>
            <w:r>
              <w:rPr>
                <w:rFonts w:ascii="Arial" w:hAnsi="Arial" w:cs="Arial"/>
                <w:bCs/>
                <w:color w:val="000000"/>
                <w:lang w:eastAsia="cs-CZ"/>
              </w:rPr>
              <w:t> </w:t>
            </w:r>
            <w:r w:rsidRPr="00242A29">
              <w:rPr>
                <w:rFonts w:ascii="Arial" w:hAnsi="Arial" w:cs="Arial"/>
                <w:bCs/>
                <w:color w:val="000000"/>
                <w:lang w:eastAsia="cs-CZ"/>
              </w:rPr>
              <w:t>445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CC9A356" w14:textId="7B12ED49" w:rsidR="0013286F" w:rsidRPr="00242A29" w:rsidRDefault="001328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eastAsia="cs-CZ"/>
              </w:rPr>
            </w:pPr>
            <w:r w:rsidRPr="00242A29">
              <w:rPr>
                <w:rFonts w:ascii="Arial" w:hAnsi="Arial" w:cs="Arial"/>
                <w:bCs/>
                <w:color w:val="000000"/>
                <w:lang w:eastAsia="cs-CZ"/>
              </w:rPr>
              <w:t>16</w:t>
            </w:r>
            <w:r>
              <w:rPr>
                <w:rFonts w:ascii="Arial" w:hAnsi="Arial" w:cs="Arial"/>
                <w:bCs/>
                <w:color w:val="000000"/>
                <w:lang w:eastAsia="cs-CZ"/>
              </w:rPr>
              <w:t> </w:t>
            </w:r>
            <w:r w:rsidRPr="00242A29">
              <w:rPr>
                <w:rFonts w:ascii="Arial" w:hAnsi="Arial" w:cs="Arial"/>
                <w:bCs/>
                <w:color w:val="000000"/>
                <w:lang w:eastAsia="cs-CZ"/>
              </w:rPr>
              <w:t>901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2E8BC5DA" w14:textId="6E80ADAE" w:rsidR="0013286F" w:rsidRPr="00242A29" w:rsidRDefault="001328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eastAsia="cs-CZ"/>
              </w:rPr>
            </w:pPr>
            <w:r w:rsidRPr="00242A29">
              <w:rPr>
                <w:rFonts w:ascii="Arial" w:hAnsi="Arial" w:cs="Arial"/>
                <w:bCs/>
                <w:color w:val="000000"/>
                <w:lang w:eastAsia="cs-CZ"/>
              </w:rPr>
              <w:t>11</w:t>
            </w:r>
            <w:r>
              <w:rPr>
                <w:rFonts w:ascii="Arial" w:hAnsi="Arial" w:cs="Arial"/>
                <w:bCs/>
                <w:color w:val="000000"/>
                <w:lang w:eastAsia="cs-CZ"/>
              </w:rPr>
              <w:t> </w:t>
            </w:r>
            <w:r w:rsidRPr="00242A29">
              <w:rPr>
                <w:rFonts w:ascii="Arial" w:hAnsi="Arial" w:cs="Arial"/>
                <w:bCs/>
                <w:color w:val="000000"/>
                <w:lang w:eastAsia="cs-CZ"/>
              </w:rPr>
              <w:t>090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43320B18" w14:textId="13321E99" w:rsidR="0013286F" w:rsidRPr="00242A29" w:rsidRDefault="0013286F" w:rsidP="00242A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eastAsia="cs-CZ"/>
              </w:rPr>
            </w:pPr>
            <w:r w:rsidRPr="00242A29">
              <w:rPr>
                <w:rFonts w:ascii="Arial" w:hAnsi="Arial" w:cs="Arial"/>
                <w:bCs/>
                <w:color w:val="000000"/>
                <w:lang w:eastAsia="cs-CZ"/>
              </w:rPr>
              <w:t>73 644</w:t>
            </w:r>
          </w:p>
        </w:tc>
        <w:tc>
          <w:tcPr>
            <w:tcW w:w="0" w:type="dxa"/>
            <w:tcBorders>
              <w:top w:val="nil"/>
              <w:left w:val="nil"/>
              <w:right w:val="single" w:sz="4" w:space="0" w:color="70AD47" w:themeColor="accent6"/>
            </w:tcBorders>
            <w:vAlign w:val="center"/>
          </w:tcPr>
          <w:p w14:paraId="16248780" w14:textId="78C999C2" w:rsidR="0013286F" w:rsidRPr="00242A29" w:rsidRDefault="00DB0C68" w:rsidP="00DB0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lang w:eastAsia="cs-CZ"/>
              </w:rPr>
            </w:pPr>
            <w:r>
              <w:rPr>
                <w:rFonts w:ascii="Arial" w:hAnsi="Arial" w:cs="Arial"/>
                <w:bCs/>
                <w:color w:val="000000"/>
                <w:lang w:eastAsia="cs-CZ"/>
              </w:rPr>
              <w:t>1 950</w:t>
            </w:r>
          </w:p>
        </w:tc>
      </w:tr>
      <w:tr w:rsidR="0013286F" w14:paraId="5B98AF64" w14:textId="126F06D4" w:rsidTr="004410D3">
        <w:trPr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70AD47" w:themeColor="accent6"/>
            </w:tcBorders>
            <w:vAlign w:val="center"/>
            <w:hideMark/>
          </w:tcPr>
          <w:p w14:paraId="4BFB1AE7" w14:textId="77777777" w:rsidR="0013286F" w:rsidRPr="00242A29" w:rsidRDefault="0013286F" w:rsidP="004410D3">
            <w:pPr>
              <w:rPr>
                <w:rFonts w:ascii="Arial" w:hAnsi="Arial" w:cs="Arial"/>
                <w:b w:val="0"/>
                <w:color w:val="000000"/>
                <w:lang w:eastAsia="cs-CZ"/>
              </w:rPr>
            </w:pPr>
            <w:r w:rsidRPr="00242A29">
              <w:rPr>
                <w:rFonts w:ascii="Arial" w:hAnsi="Arial" w:cs="Arial"/>
                <w:color w:val="000000"/>
                <w:lang w:eastAsia="cs-CZ"/>
              </w:rPr>
              <w:t>Doba realizace</w:t>
            </w:r>
          </w:p>
        </w:tc>
        <w:tc>
          <w:tcPr>
            <w:tcW w:w="6309" w:type="dxa"/>
            <w:gridSpan w:val="5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noWrap/>
            <w:vAlign w:val="center"/>
            <w:hideMark/>
          </w:tcPr>
          <w:p w14:paraId="4865B7E0" w14:textId="52AB6B14" w:rsidR="0013286F" w:rsidRPr="00242A29" w:rsidRDefault="0013286F" w:rsidP="001328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cs-CZ"/>
              </w:rPr>
            </w:pPr>
            <w:r w:rsidRPr="00242A29">
              <w:rPr>
                <w:rFonts w:ascii="Arial" w:hAnsi="Arial" w:cs="Arial"/>
                <w:color w:val="000000"/>
                <w:lang w:eastAsia="cs-CZ"/>
              </w:rPr>
              <w:t>2017–2030</w:t>
            </w:r>
          </w:p>
        </w:tc>
      </w:tr>
      <w:tr w:rsidR="0013286F" w14:paraId="387FFED0" w14:textId="014BE372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4" w:space="0" w:color="70AD47" w:themeColor="accent6"/>
            </w:tcBorders>
            <w:vAlign w:val="center"/>
          </w:tcPr>
          <w:p w14:paraId="38B9B762" w14:textId="79D60009" w:rsidR="0013286F" w:rsidRPr="00242A29" w:rsidRDefault="0013286F" w:rsidP="004410D3">
            <w:pPr>
              <w:rPr>
                <w:rFonts w:ascii="Arial" w:hAnsi="Arial" w:cs="Arial"/>
                <w:b w:val="0"/>
                <w:color w:val="000000"/>
                <w:lang w:eastAsia="cs-CZ"/>
              </w:rPr>
            </w:pPr>
            <w:r w:rsidRPr="00242A29">
              <w:rPr>
                <w:rFonts w:ascii="Arial" w:hAnsi="Arial" w:cs="Arial"/>
                <w:color w:val="000000"/>
                <w:lang w:eastAsia="cs-CZ"/>
              </w:rPr>
              <w:t xml:space="preserve">Celkem </w:t>
            </w:r>
          </w:p>
        </w:tc>
        <w:tc>
          <w:tcPr>
            <w:tcW w:w="6309" w:type="dxa"/>
            <w:gridSpan w:val="5"/>
            <w:tcBorders>
              <w:left w:val="single" w:sz="4" w:space="0" w:color="70AD47" w:themeColor="accent6"/>
              <w:right w:val="single" w:sz="4" w:space="0" w:color="70AD47" w:themeColor="accent6"/>
            </w:tcBorders>
            <w:noWrap/>
            <w:vAlign w:val="center"/>
          </w:tcPr>
          <w:p w14:paraId="57614270" w14:textId="4A79F031" w:rsidR="0013286F" w:rsidRDefault="0013286F" w:rsidP="00DB0C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lang w:eastAsia="cs-CZ"/>
              </w:rPr>
            </w:pPr>
            <w:r>
              <w:rPr>
                <w:rFonts w:ascii="Arial" w:hAnsi="Arial" w:cs="Arial"/>
                <w:color w:val="000000"/>
                <w:lang w:eastAsia="cs-CZ"/>
              </w:rPr>
              <w:t>1</w:t>
            </w:r>
            <w:r w:rsidR="00DB0C68">
              <w:rPr>
                <w:rFonts w:ascii="Arial" w:hAnsi="Arial" w:cs="Arial"/>
                <w:color w:val="000000"/>
                <w:lang w:eastAsia="cs-CZ"/>
              </w:rPr>
              <w:t>44</w:t>
            </w:r>
            <w:r>
              <w:rPr>
                <w:rFonts w:ascii="Arial" w:hAnsi="Arial" w:cs="Arial"/>
                <w:color w:val="000000"/>
                <w:lang w:eastAsia="cs-CZ"/>
              </w:rPr>
              <w:t xml:space="preserve"> </w:t>
            </w:r>
            <w:r w:rsidR="00BB241F">
              <w:rPr>
                <w:rFonts w:ascii="Arial" w:hAnsi="Arial" w:cs="Arial"/>
                <w:color w:val="000000"/>
                <w:lang w:eastAsia="cs-CZ"/>
              </w:rPr>
              <w:t>0</w:t>
            </w:r>
            <w:r>
              <w:rPr>
                <w:rFonts w:ascii="Arial" w:hAnsi="Arial" w:cs="Arial"/>
                <w:color w:val="000000"/>
                <w:lang w:eastAsia="cs-CZ"/>
              </w:rPr>
              <w:t>30 mil</w:t>
            </w:r>
          </w:p>
        </w:tc>
      </w:tr>
    </w:tbl>
    <w:p w14:paraId="14DE68CE" w14:textId="77777777" w:rsidR="007F7608" w:rsidRDefault="007F7608" w:rsidP="007F7608">
      <w:pPr>
        <w:spacing w:after="0"/>
        <w:jc w:val="both"/>
        <w:rPr>
          <w:rFonts w:ascii="Arial" w:hAnsi="Arial" w:cs="Arial"/>
          <w:b/>
        </w:rPr>
      </w:pPr>
    </w:p>
    <w:p w14:paraId="7DF6D593" w14:textId="321CECAC" w:rsidR="007F7608" w:rsidRDefault="007F7608" w:rsidP="007F7608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Strategické projekty</w:t>
      </w:r>
      <w:r w:rsidR="00F543DA">
        <w:rPr>
          <w:rFonts w:ascii="Arial" w:hAnsi="Arial" w:cs="Arial"/>
          <w:b/>
        </w:rPr>
        <w:t xml:space="preserve"> / Hlavní rozvojové projekty</w:t>
      </w:r>
    </w:p>
    <w:p w14:paraId="016C66BC" w14:textId="77777777" w:rsidR="007F7608" w:rsidRDefault="007F7608" w:rsidP="007F7608">
      <w:pPr>
        <w:spacing w:after="0"/>
        <w:jc w:val="both"/>
        <w:rPr>
          <w:rFonts w:ascii="Arial" w:hAnsi="Arial" w:cs="Arial"/>
          <w:b/>
        </w:rPr>
      </w:pPr>
    </w:p>
    <w:p w14:paraId="6F06BA0A" w14:textId="64DE60BB" w:rsidR="003705CA" w:rsidRDefault="007F7608" w:rsidP="007F7608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 rámci přípravy předchozích Akčních plánů </w:t>
      </w:r>
      <w:r w:rsidR="003705CA">
        <w:rPr>
          <w:rFonts w:ascii="Arial" w:hAnsi="Arial" w:cs="Arial"/>
          <w:bCs/>
        </w:rPr>
        <w:t xml:space="preserve">byly definovány </w:t>
      </w:r>
      <w:r>
        <w:rPr>
          <w:rFonts w:ascii="Arial" w:hAnsi="Arial" w:cs="Arial"/>
          <w:bCs/>
        </w:rPr>
        <w:t>kategorie tzv. Strategických projektů</w:t>
      </w:r>
      <w:r w:rsidR="003705CA">
        <w:rPr>
          <w:rFonts w:ascii="Arial" w:hAnsi="Arial" w:cs="Arial"/>
          <w:bCs/>
        </w:rPr>
        <w:t xml:space="preserve">. Jednotlivé kraje si v rámci </w:t>
      </w:r>
      <w:r w:rsidR="00E602BD">
        <w:rPr>
          <w:rFonts w:ascii="Arial" w:hAnsi="Arial" w:cs="Arial"/>
          <w:bCs/>
        </w:rPr>
        <w:t>Strategie</w:t>
      </w:r>
      <w:r w:rsidR="003705CA">
        <w:rPr>
          <w:rFonts w:ascii="Arial" w:hAnsi="Arial" w:cs="Arial"/>
          <w:bCs/>
        </w:rPr>
        <w:t xml:space="preserve"> RE:START</w:t>
      </w:r>
      <w:r w:rsidR="00F139E9">
        <w:rPr>
          <w:rFonts w:ascii="Arial" w:hAnsi="Arial" w:cs="Arial"/>
          <w:bCs/>
        </w:rPr>
        <w:t xml:space="preserve"> </w:t>
      </w:r>
      <w:r w:rsidR="00F543DA">
        <w:rPr>
          <w:rFonts w:ascii="Arial" w:hAnsi="Arial" w:cs="Arial"/>
          <w:bCs/>
        </w:rPr>
        <w:t xml:space="preserve">nominovaly </w:t>
      </w:r>
      <w:r>
        <w:rPr>
          <w:rFonts w:ascii="Arial" w:hAnsi="Arial" w:cs="Arial"/>
          <w:bCs/>
        </w:rPr>
        <w:t xml:space="preserve">skupinu 6 hlavních projektů klíčových pro další rozvoj těchto regionů. </w:t>
      </w:r>
    </w:p>
    <w:p w14:paraId="7B2AE702" w14:textId="77777777" w:rsidR="003705CA" w:rsidRDefault="003705CA" w:rsidP="007F7608">
      <w:pPr>
        <w:spacing w:after="0"/>
        <w:jc w:val="both"/>
        <w:rPr>
          <w:rFonts w:ascii="Arial" w:hAnsi="Arial" w:cs="Arial"/>
          <w:bCs/>
        </w:rPr>
      </w:pPr>
    </w:p>
    <w:p w14:paraId="66450961" w14:textId="62C19C85" w:rsidR="00DF76A9" w:rsidRDefault="007F7608" w:rsidP="007F7608">
      <w:pPr>
        <w:spacing w:after="0"/>
        <w:jc w:val="both"/>
        <w:rPr>
          <w:rFonts w:ascii="Arial" w:hAnsi="Arial" w:cs="Arial"/>
          <w:bCs/>
        </w:rPr>
      </w:pPr>
      <w:r w:rsidRPr="00274E0A">
        <w:rPr>
          <w:rFonts w:ascii="Arial" w:hAnsi="Arial" w:cs="Arial"/>
          <w:b/>
        </w:rPr>
        <w:t xml:space="preserve">S ohledem na souběh pojmu </w:t>
      </w:r>
      <w:r w:rsidR="00F543DA" w:rsidRPr="00F3306A">
        <w:rPr>
          <w:rFonts w:ascii="Arial" w:hAnsi="Arial" w:cs="Arial"/>
          <w:b/>
          <w:i/>
          <w:iCs/>
        </w:rPr>
        <w:t>„</w:t>
      </w:r>
      <w:r w:rsidRPr="00F3306A">
        <w:rPr>
          <w:rFonts w:ascii="Arial" w:hAnsi="Arial" w:cs="Arial"/>
          <w:b/>
          <w:i/>
          <w:iCs/>
        </w:rPr>
        <w:t>strategický projekt</w:t>
      </w:r>
      <w:r w:rsidR="00F543DA" w:rsidRPr="00F3306A">
        <w:rPr>
          <w:rFonts w:ascii="Arial" w:hAnsi="Arial" w:cs="Arial"/>
          <w:b/>
          <w:i/>
          <w:iCs/>
        </w:rPr>
        <w:t>“</w:t>
      </w:r>
      <w:r w:rsidRPr="00274E0A">
        <w:rPr>
          <w:rFonts w:ascii="Arial" w:hAnsi="Arial" w:cs="Arial"/>
          <w:b/>
        </w:rPr>
        <w:t xml:space="preserve"> v rámci strategie RE:START </w:t>
      </w:r>
      <w:r w:rsidR="00AD2EF3">
        <w:rPr>
          <w:rFonts w:ascii="Arial" w:hAnsi="Arial" w:cs="Arial"/>
          <w:b/>
        </w:rPr>
        <w:t xml:space="preserve">                   </w:t>
      </w:r>
      <w:r w:rsidRPr="00274E0A">
        <w:rPr>
          <w:rFonts w:ascii="Arial" w:hAnsi="Arial" w:cs="Arial"/>
          <w:b/>
        </w:rPr>
        <w:t xml:space="preserve">a </w:t>
      </w:r>
      <w:r w:rsidR="00822177">
        <w:rPr>
          <w:rFonts w:ascii="Arial" w:hAnsi="Arial" w:cs="Arial"/>
          <w:b/>
        </w:rPr>
        <w:t>Operační program Spravedlivá transformace</w:t>
      </w:r>
      <w:r w:rsidR="0082217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</w:t>
      </w:r>
      <w:r w:rsidRPr="00FF2D4B">
        <w:rPr>
          <w:rFonts w:ascii="Arial" w:hAnsi="Arial" w:cs="Arial"/>
          <w:bCs/>
        </w:rPr>
        <w:t xml:space="preserve">ošlo ke změně </w:t>
      </w:r>
      <w:r>
        <w:rPr>
          <w:rFonts w:ascii="Arial" w:hAnsi="Arial" w:cs="Arial"/>
          <w:bCs/>
        </w:rPr>
        <w:t>názvu kategorie</w:t>
      </w:r>
      <w:r w:rsidR="00600343">
        <w:rPr>
          <w:rFonts w:ascii="Arial" w:hAnsi="Arial" w:cs="Arial"/>
          <w:bCs/>
        </w:rPr>
        <w:t xml:space="preserve"> </w:t>
      </w:r>
      <w:r w:rsidR="00822177" w:rsidRPr="005B20B7">
        <w:rPr>
          <w:rFonts w:ascii="Arial" w:hAnsi="Arial" w:cs="Arial"/>
          <w:bCs/>
          <w:i/>
          <w:iCs/>
        </w:rPr>
        <w:t>„</w:t>
      </w:r>
      <w:r w:rsidR="00620851" w:rsidRPr="005B20B7">
        <w:rPr>
          <w:rFonts w:ascii="Arial" w:hAnsi="Arial" w:cs="Arial"/>
          <w:bCs/>
          <w:i/>
          <w:iCs/>
        </w:rPr>
        <w:t>s</w:t>
      </w:r>
      <w:r w:rsidRPr="005B20B7">
        <w:rPr>
          <w:rFonts w:ascii="Arial" w:hAnsi="Arial" w:cs="Arial"/>
          <w:bCs/>
          <w:i/>
          <w:iCs/>
        </w:rPr>
        <w:t>trategické projekty</w:t>
      </w:r>
      <w:r w:rsidR="00822177" w:rsidRPr="005B20B7">
        <w:rPr>
          <w:rFonts w:ascii="Arial" w:hAnsi="Arial" w:cs="Arial"/>
          <w:bCs/>
          <w:i/>
          <w:iCs/>
        </w:rPr>
        <w:t>“</w:t>
      </w:r>
      <w:r>
        <w:rPr>
          <w:rFonts w:ascii="Arial" w:hAnsi="Arial" w:cs="Arial"/>
          <w:bCs/>
        </w:rPr>
        <w:t xml:space="preserve"> v rámci </w:t>
      </w:r>
      <w:r w:rsidR="00E602BD">
        <w:rPr>
          <w:rFonts w:ascii="Arial" w:hAnsi="Arial" w:cs="Arial"/>
          <w:bCs/>
        </w:rPr>
        <w:t>Strategie</w:t>
      </w:r>
      <w:r>
        <w:rPr>
          <w:rFonts w:ascii="Arial" w:hAnsi="Arial" w:cs="Arial"/>
          <w:bCs/>
        </w:rPr>
        <w:t xml:space="preserve"> RE:START</w:t>
      </w:r>
      <w:r w:rsidR="00436954">
        <w:rPr>
          <w:rFonts w:ascii="Arial" w:hAnsi="Arial" w:cs="Arial"/>
          <w:bCs/>
        </w:rPr>
        <w:t xml:space="preserve">. </w:t>
      </w:r>
      <w:r w:rsidR="005B20B7">
        <w:rPr>
          <w:rFonts w:ascii="Arial" w:hAnsi="Arial" w:cs="Arial"/>
          <w:bCs/>
        </w:rPr>
        <w:t>Část</w:t>
      </w:r>
      <w:r w:rsidR="00436954">
        <w:rPr>
          <w:rFonts w:ascii="Arial" w:hAnsi="Arial" w:cs="Arial"/>
          <w:bCs/>
        </w:rPr>
        <w:t xml:space="preserve"> z nich byla nominovaná jako projekty se strategickým potenciálem, které budou financovány z</w:t>
      </w:r>
      <w:r w:rsidR="00F863E2">
        <w:rPr>
          <w:rFonts w:ascii="Arial" w:hAnsi="Arial" w:cs="Arial"/>
          <w:bCs/>
        </w:rPr>
        <w:t> </w:t>
      </w:r>
      <w:r w:rsidR="00436954">
        <w:rPr>
          <w:rFonts w:ascii="Arial" w:hAnsi="Arial" w:cs="Arial"/>
          <w:bCs/>
        </w:rPr>
        <w:t>OP</w:t>
      </w:r>
      <w:r w:rsidR="00F863E2">
        <w:rPr>
          <w:rFonts w:ascii="Arial" w:hAnsi="Arial" w:cs="Arial"/>
          <w:bCs/>
        </w:rPr>
        <w:t xml:space="preserve"> </w:t>
      </w:r>
      <w:r w:rsidR="00436954">
        <w:rPr>
          <w:rFonts w:ascii="Arial" w:hAnsi="Arial" w:cs="Arial"/>
          <w:bCs/>
        </w:rPr>
        <w:t>ST byla tato kategorie přejmenovaná na: „</w:t>
      </w:r>
      <w:r w:rsidRPr="00F3306A">
        <w:rPr>
          <w:rFonts w:ascii="Arial" w:hAnsi="Arial" w:cs="Arial"/>
          <w:b/>
          <w:i/>
          <w:iCs/>
        </w:rPr>
        <w:t>Hlavní rozvojov</w:t>
      </w:r>
      <w:r w:rsidR="00436954">
        <w:rPr>
          <w:rFonts w:ascii="Arial" w:hAnsi="Arial" w:cs="Arial"/>
          <w:b/>
          <w:i/>
          <w:iCs/>
        </w:rPr>
        <w:t>é</w:t>
      </w:r>
      <w:r w:rsidRPr="00F3306A">
        <w:rPr>
          <w:rFonts w:ascii="Arial" w:hAnsi="Arial" w:cs="Arial"/>
          <w:b/>
          <w:i/>
          <w:iCs/>
        </w:rPr>
        <w:t xml:space="preserve"> projekt</w:t>
      </w:r>
      <w:r w:rsidR="00436954">
        <w:rPr>
          <w:rFonts w:ascii="Arial" w:hAnsi="Arial" w:cs="Arial"/>
          <w:b/>
          <w:i/>
          <w:iCs/>
        </w:rPr>
        <w:t>y</w:t>
      </w:r>
      <w:r w:rsidR="005B20B7">
        <w:rPr>
          <w:rFonts w:ascii="Arial" w:hAnsi="Arial" w:cs="Arial"/>
          <w:b/>
          <w:i/>
          <w:iCs/>
        </w:rPr>
        <w:t>“</w:t>
      </w:r>
      <w:r w:rsidR="000C513A">
        <w:rPr>
          <w:rFonts w:ascii="Arial" w:hAnsi="Arial" w:cs="Arial"/>
          <w:b/>
        </w:rPr>
        <w:t xml:space="preserve"> </w:t>
      </w:r>
      <w:r w:rsidR="000C513A">
        <w:rPr>
          <w:rFonts w:ascii="Arial" w:hAnsi="Arial" w:cs="Arial"/>
          <w:bCs/>
        </w:rPr>
        <w:t>(</w:t>
      </w:r>
      <w:r w:rsidR="00A219CC">
        <w:rPr>
          <w:rFonts w:ascii="Arial" w:hAnsi="Arial" w:cs="Arial"/>
          <w:bCs/>
        </w:rPr>
        <w:t xml:space="preserve"> viz </w:t>
      </w:r>
      <w:r w:rsidR="000C513A">
        <w:rPr>
          <w:rFonts w:ascii="Arial" w:hAnsi="Arial" w:cs="Arial"/>
          <w:bCs/>
        </w:rPr>
        <w:t xml:space="preserve">tabulka č. </w:t>
      </w:r>
      <w:r w:rsidR="001C06D3">
        <w:rPr>
          <w:rFonts w:ascii="Arial" w:hAnsi="Arial" w:cs="Arial"/>
          <w:bCs/>
        </w:rPr>
        <w:t>4</w:t>
      </w:r>
      <w:r w:rsidR="000C513A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  <w:r w:rsidR="00436954">
        <w:rPr>
          <w:rFonts w:ascii="Arial" w:hAnsi="Arial" w:cs="Arial"/>
          <w:bCs/>
        </w:rPr>
        <w:t xml:space="preserve"> </w:t>
      </w:r>
    </w:p>
    <w:p w14:paraId="06EABD17" w14:textId="77777777" w:rsidR="00652EB9" w:rsidRDefault="00652EB9" w:rsidP="000C513A">
      <w:pPr>
        <w:pStyle w:val="Titulek"/>
      </w:pPr>
    </w:p>
    <w:p w14:paraId="1359FED3" w14:textId="558DFFC3" w:rsidR="00652EB9" w:rsidRDefault="00652EB9" w:rsidP="000C513A">
      <w:pPr>
        <w:pStyle w:val="Titulek"/>
      </w:pPr>
    </w:p>
    <w:p w14:paraId="4399BF6B" w14:textId="77777777" w:rsidR="00F139E9" w:rsidRPr="00F863E2" w:rsidRDefault="00F139E9" w:rsidP="004410D3"/>
    <w:p w14:paraId="312D0B2E" w14:textId="77777777" w:rsidR="00652EB9" w:rsidRDefault="00652EB9" w:rsidP="000C513A">
      <w:pPr>
        <w:pStyle w:val="Titulek"/>
      </w:pPr>
    </w:p>
    <w:p w14:paraId="0A13ED6A" w14:textId="126CD48C" w:rsidR="00FA74E7" w:rsidRPr="00F87F5B" w:rsidRDefault="001C06D3" w:rsidP="000C513A">
      <w:pPr>
        <w:pStyle w:val="Titulek"/>
        <w:rPr>
          <w:i w:val="0"/>
          <w:iCs w:val="0"/>
          <w:color w:val="auto"/>
          <w:sz w:val="22"/>
          <w:szCs w:val="22"/>
        </w:rPr>
      </w:pPr>
      <w:r w:rsidRPr="00F87F5B">
        <w:rPr>
          <w:i w:val="0"/>
          <w:iCs w:val="0"/>
          <w:color w:val="auto"/>
          <w:sz w:val="22"/>
          <w:szCs w:val="22"/>
        </w:rPr>
        <w:lastRenderedPageBreak/>
        <w:t xml:space="preserve">Tabulka </w:t>
      </w:r>
      <w:r>
        <w:rPr>
          <w:i w:val="0"/>
          <w:iCs w:val="0"/>
          <w:color w:val="auto"/>
          <w:sz w:val="22"/>
          <w:szCs w:val="22"/>
        </w:rPr>
        <w:t>4</w:t>
      </w:r>
      <w:r w:rsidRPr="00F87F5B">
        <w:rPr>
          <w:i w:val="0"/>
          <w:iCs w:val="0"/>
          <w:color w:val="auto"/>
          <w:sz w:val="22"/>
          <w:szCs w:val="22"/>
        </w:rPr>
        <w:t xml:space="preserve"> –</w:t>
      </w:r>
      <w:r>
        <w:rPr>
          <w:i w:val="0"/>
          <w:iCs w:val="0"/>
          <w:color w:val="auto"/>
          <w:sz w:val="22"/>
          <w:szCs w:val="22"/>
        </w:rPr>
        <w:t xml:space="preserve"> </w:t>
      </w:r>
      <w:r w:rsidR="00822177" w:rsidRPr="00F87F5B">
        <w:rPr>
          <w:i w:val="0"/>
          <w:iCs w:val="0"/>
          <w:color w:val="auto"/>
          <w:sz w:val="22"/>
          <w:szCs w:val="22"/>
        </w:rPr>
        <w:t>Hlavní rozvojové projekty</w:t>
      </w:r>
    </w:p>
    <w:tbl>
      <w:tblPr>
        <w:tblStyle w:val="Tabulkaseznamu3zvraznn6"/>
        <w:tblW w:w="9067" w:type="dxa"/>
        <w:tblLook w:val="04A0" w:firstRow="1" w:lastRow="0" w:firstColumn="1" w:lastColumn="0" w:noHBand="0" w:noVBand="1"/>
      </w:tblPr>
      <w:tblGrid>
        <w:gridCol w:w="2830"/>
        <w:gridCol w:w="3402"/>
        <w:gridCol w:w="2835"/>
      </w:tblGrid>
      <w:tr w:rsidR="00FA74E7" w14:paraId="0BDA40E4" w14:textId="77777777" w:rsidTr="004410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0" w:type="dxa"/>
            <w:tcBorders>
              <w:bottom w:val="single" w:sz="4" w:space="0" w:color="70AD47" w:themeColor="accent6"/>
            </w:tcBorders>
            <w:vAlign w:val="center"/>
          </w:tcPr>
          <w:p w14:paraId="21D012E6" w14:textId="6BEBD0A9" w:rsidR="00FA74E7" w:rsidRPr="00211FE4" w:rsidRDefault="00FA74E7" w:rsidP="00FA74E7">
            <w:pPr>
              <w:jc w:val="center"/>
              <w:rPr>
                <w:rFonts w:ascii="Arial" w:hAnsi="Arial" w:cs="Arial"/>
                <w:bCs w:val="0"/>
              </w:rPr>
            </w:pPr>
            <w:r w:rsidRPr="00211FE4">
              <w:rPr>
                <w:rFonts w:ascii="Arial" w:hAnsi="Arial" w:cs="Arial"/>
                <w:bCs w:val="0"/>
              </w:rPr>
              <w:t>Ústecký kraj</w:t>
            </w:r>
          </w:p>
        </w:tc>
        <w:tc>
          <w:tcPr>
            <w:tcW w:w="3402" w:type="dxa"/>
            <w:tcBorders>
              <w:bottom w:val="single" w:sz="4" w:space="0" w:color="70AD47" w:themeColor="accent6"/>
            </w:tcBorders>
            <w:vAlign w:val="center"/>
          </w:tcPr>
          <w:p w14:paraId="4671B328" w14:textId="76A8607E" w:rsidR="00FA74E7" w:rsidRPr="00211FE4" w:rsidRDefault="00FA74E7" w:rsidP="00FA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</w:rPr>
            </w:pPr>
            <w:r w:rsidRPr="00211FE4">
              <w:rPr>
                <w:rFonts w:ascii="Arial" w:hAnsi="Arial" w:cs="Arial"/>
                <w:bCs w:val="0"/>
              </w:rPr>
              <w:t>Karlovarský kraj</w:t>
            </w:r>
          </w:p>
        </w:tc>
        <w:tc>
          <w:tcPr>
            <w:tcW w:w="2835" w:type="dxa"/>
            <w:tcBorders>
              <w:bottom w:val="single" w:sz="4" w:space="0" w:color="70AD47" w:themeColor="accent6"/>
            </w:tcBorders>
            <w:vAlign w:val="center"/>
          </w:tcPr>
          <w:p w14:paraId="12F2E8D0" w14:textId="52D07E4B" w:rsidR="00FA74E7" w:rsidRPr="00211FE4" w:rsidRDefault="00FA74E7" w:rsidP="00FA74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</w:rPr>
            </w:pPr>
            <w:r w:rsidRPr="00211FE4">
              <w:rPr>
                <w:rFonts w:ascii="Arial" w:hAnsi="Arial" w:cs="Arial"/>
                <w:bCs w:val="0"/>
              </w:rPr>
              <w:t>Moravskoslezský kraj</w:t>
            </w:r>
          </w:p>
        </w:tc>
      </w:tr>
      <w:tr w:rsidR="005B3F2D" w14:paraId="2F999BFC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right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14:paraId="224A4A02" w14:textId="77F71304" w:rsidR="005B3F2D" w:rsidRPr="00F87F5B" w:rsidRDefault="005B3F2D" w:rsidP="00F87F5B">
            <w:pPr>
              <w:rPr>
                <w:rFonts w:ascii="Arial" w:hAnsi="Arial" w:cs="Arial"/>
                <w:b w:val="0"/>
              </w:rPr>
            </w:pPr>
            <w:r w:rsidRPr="00F87F5B">
              <w:rPr>
                <w:rFonts w:ascii="Arial" w:hAnsi="Arial" w:cs="Arial"/>
                <w:b w:val="0"/>
              </w:rPr>
              <w:t>Systematická stabilizace a revitalizace vodních ploch, vzniklých ve zbytkových jámách po těžbě uhlí a navazujícího území</w:t>
            </w:r>
          </w:p>
        </w:tc>
        <w:tc>
          <w:tcPr>
            <w:tcW w:w="3402" w:type="dxa"/>
            <w:tcBorders>
              <w:left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14:paraId="1705E4C1" w14:textId="109D9914" w:rsidR="005B3F2D" w:rsidRPr="00F87F5B" w:rsidRDefault="005B3F2D" w:rsidP="00F87F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Vybudování univerzitní infrastruktury vč. Vybudování vědeckotechnického parku</w:t>
            </w:r>
          </w:p>
        </w:tc>
        <w:tc>
          <w:tcPr>
            <w:tcW w:w="2835" w:type="dxa"/>
            <w:tcBorders>
              <w:left w:val="single" w:sz="4" w:space="0" w:color="70AD47" w:themeColor="accent6"/>
            </w:tcBorders>
            <w:vAlign w:val="center"/>
          </w:tcPr>
          <w:p w14:paraId="5825722A" w14:textId="48620488" w:rsidR="005B3F2D" w:rsidRPr="00F87F5B" w:rsidRDefault="005B3F2D" w:rsidP="00F87F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Smart District (výstavba a technologické vybavení inovační infrastruktury MSIC a další rozvoj inovačního systému)</w:t>
            </w:r>
          </w:p>
        </w:tc>
      </w:tr>
      <w:tr w:rsidR="005B3F2D" w14:paraId="744EBF0E" w14:textId="77777777" w:rsidTr="004410D3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vAlign w:val="center"/>
          </w:tcPr>
          <w:p w14:paraId="6C0181B2" w14:textId="080B3CD8" w:rsidR="005B3F2D" w:rsidRPr="00F87F5B" w:rsidRDefault="005B3F2D" w:rsidP="00F87F5B">
            <w:pPr>
              <w:rPr>
                <w:rFonts w:ascii="Arial" w:hAnsi="Arial" w:cs="Arial"/>
                <w:b w:val="0"/>
              </w:rPr>
            </w:pPr>
            <w:r w:rsidRPr="00F87F5B">
              <w:rPr>
                <w:rFonts w:ascii="Arial" w:hAnsi="Arial" w:cs="Arial"/>
                <w:b w:val="0"/>
              </w:rPr>
              <w:t>Zvýšení kvality středního školství</w:t>
            </w:r>
          </w:p>
        </w:tc>
        <w:tc>
          <w:tcPr>
            <w:tcW w:w="340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14:paraId="10D971F8" w14:textId="7A7FA98F" w:rsidR="005B3F2D" w:rsidRPr="00F87F5B" w:rsidRDefault="005B3F2D" w:rsidP="00F87F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Podpora a rozvoj institutu lázeňství a balneologie v.v.i.</w:t>
            </w:r>
          </w:p>
        </w:tc>
        <w:tc>
          <w:tcPr>
            <w:tcW w:w="283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vAlign w:val="center"/>
          </w:tcPr>
          <w:p w14:paraId="00F5E494" w14:textId="4F0C2871" w:rsidR="005B3F2D" w:rsidRPr="00F87F5B" w:rsidRDefault="00724C10" w:rsidP="00F87F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Rozvoj</w:t>
            </w:r>
            <w:r w:rsidR="005B3F2D" w:rsidRPr="00F87F5B">
              <w:rPr>
                <w:rFonts w:ascii="Arial" w:hAnsi="Arial" w:cs="Arial"/>
                <w:bCs/>
              </w:rPr>
              <w:t xml:space="preserve"> HPC – národní superpočítačové sítě centrum IT4Innovations</w:t>
            </w:r>
          </w:p>
        </w:tc>
      </w:tr>
      <w:tr w:rsidR="005B3F2D" w14:paraId="51001393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right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14:paraId="20B9DBD9" w14:textId="5111082F" w:rsidR="005B3F2D" w:rsidRPr="00F87F5B" w:rsidRDefault="005B3F2D" w:rsidP="00F87F5B">
            <w:pPr>
              <w:rPr>
                <w:rFonts w:ascii="Arial" w:hAnsi="Arial" w:cs="Arial"/>
                <w:b w:val="0"/>
              </w:rPr>
            </w:pPr>
            <w:r w:rsidRPr="00F87F5B">
              <w:rPr>
                <w:rFonts w:ascii="Arial" w:hAnsi="Arial" w:cs="Arial"/>
                <w:b w:val="0"/>
              </w:rPr>
              <w:t>Alternativní zdroje energie</w:t>
            </w:r>
          </w:p>
        </w:tc>
        <w:tc>
          <w:tcPr>
            <w:tcW w:w="3402" w:type="dxa"/>
            <w:tcBorders>
              <w:left w:val="single" w:sz="4" w:space="0" w:color="70AD47" w:themeColor="accent6"/>
              <w:right w:val="single" w:sz="4" w:space="0" w:color="70AD47" w:themeColor="accent6"/>
            </w:tcBorders>
            <w:vAlign w:val="center"/>
          </w:tcPr>
          <w:p w14:paraId="1533CC55" w14:textId="02613253" w:rsidR="005B3F2D" w:rsidRPr="00F87F5B" w:rsidRDefault="005B3F2D" w:rsidP="00F87F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Zvýšení kvality bydlení a bytové politiky</w:t>
            </w:r>
          </w:p>
        </w:tc>
        <w:tc>
          <w:tcPr>
            <w:tcW w:w="2835" w:type="dxa"/>
            <w:tcBorders>
              <w:left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14:paraId="7F328AB4" w14:textId="11E5404C" w:rsidR="005B3F2D" w:rsidRPr="00F87F5B" w:rsidRDefault="005B3F2D" w:rsidP="00F87F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Novostavba Moravskoslezské vědecké knihovny</w:t>
            </w:r>
          </w:p>
        </w:tc>
      </w:tr>
      <w:tr w:rsidR="005B3F2D" w14:paraId="054E09AF" w14:textId="77777777" w:rsidTr="004410D3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14:paraId="7A432CEA" w14:textId="64AE5F24" w:rsidR="005B3F2D" w:rsidRPr="00F87F5B" w:rsidRDefault="005B3F2D" w:rsidP="00F87F5B">
            <w:pPr>
              <w:rPr>
                <w:rFonts w:ascii="Arial" w:hAnsi="Arial" w:cs="Arial"/>
                <w:b w:val="0"/>
              </w:rPr>
            </w:pPr>
            <w:r w:rsidRPr="00F87F5B">
              <w:rPr>
                <w:rFonts w:ascii="Arial" w:hAnsi="Arial" w:cs="Arial"/>
                <w:b w:val="0"/>
              </w:rPr>
              <w:t>Bateriová úložiště</w:t>
            </w:r>
          </w:p>
        </w:tc>
        <w:tc>
          <w:tcPr>
            <w:tcW w:w="340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14:paraId="7E1EFFDF" w14:textId="16D553C7" w:rsidR="005B3F2D" w:rsidRPr="00F87F5B" w:rsidRDefault="005B3F2D" w:rsidP="00F87F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Střední školství v Karlovarském kraji pro 21. století</w:t>
            </w:r>
          </w:p>
        </w:tc>
        <w:tc>
          <w:tcPr>
            <w:tcW w:w="283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14:paraId="064AF963" w14:textId="22E0537E" w:rsidR="005B3F2D" w:rsidRPr="00F87F5B" w:rsidRDefault="005B3F2D" w:rsidP="00F87F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Centrum energetických a environmentálních technologií</w:t>
            </w:r>
          </w:p>
        </w:tc>
      </w:tr>
      <w:tr w:rsidR="005B3F2D" w14:paraId="1B24B396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right w:val="single" w:sz="4" w:space="0" w:color="70AD47" w:themeColor="accent6"/>
            </w:tcBorders>
            <w:vAlign w:val="center"/>
          </w:tcPr>
          <w:p w14:paraId="3D7BCC32" w14:textId="70462ADF" w:rsidR="005B3F2D" w:rsidRPr="00F87F5B" w:rsidRDefault="005B3F2D" w:rsidP="00F87F5B">
            <w:pPr>
              <w:rPr>
                <w:rFonts w:ascii="Arial" w:hAnsi="Arial" w:cs="Arial"/>
                <w:b w:val="0"/>
              </w:rPr>
            </w:pPr>
            <w:r w:rsidRPr="00F87F5B">
              <w:rPr>
                <w:rFonts w:ascii="Arial" w:hAnsi="Arial" w:cs="Arial"/>
                <w:b w:val="0"/>
              </w:rPr>
              <w:t>Testování autonomních systémů</w:t>
            </w:r>
          </w:p>
        </w:tc>
        <w:tc>
          <w:tcPr>
            <w:tcW w:w="3402" w:type="dxa"/>
            <w:tcBorders>
              <w:left w:val="single" w:sz="4" w:space="0" w:color="70AD47" w:themeColor="accent6"/>
              <w:right w:val="single" w:sz="4" w:space="0" w:color="70AD47" w:themeColor="accent6"/>
            </w:tcBorders>
            <w:vAlign w:val="center"/>
          </w:tcPr>
          <w:p w14:paraId="51557A39" w14:textId="600D5A79" w:rsidR="005B3F2D" w:rsidRPr="00F87F5B" w:rsidRDefault="005B3F2D" w:rsidP="00F87F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Společné operační středisko složek integrovaného záchranného systému</w:t>
            </w:r>
          </w:p>
        </w:tc>
        <w:tc>
          <w:tcPr>
            <w:tcW w:w="2835" w:type="dxa"/>
            <w:tcBorders>
              <w:left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14:paraId="573EB14D" w14:textId="12EFBEE0" w:rsidR="005B3F2D" w:rsidRPr="00F87F5B" w:rsidRDefault="005B3F2D" w:rsidP="00F87F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Zvýšení kvality středního školství</w:t>
            </w:r>
          </w:p>
        </w:tc>
      </w:tr>
      <w:tr w:rsidR="005B3F2D" w14:paraId="6454111B" w14:textId="77777777" w:rsidTr="004410D3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14:paraId="278A3E25" w14:textId="6401C3BE" w:rsidR="005B3F2D" w:rsidRPr="00F87F5B" w:rsidRDefault="005B3F2D" w:rsidP="00F87F5B">
            <w:pPr>
              <w:rPr>
                <w:rFonts w:ascii="Arial" w:hAnsi="Arial" w:cs="Arial"/>
                <w:b w:val="0"/>
              </w:rPr>
            </w:pPr>
            <w:r w:rsidRPr="00F87F5B">
              <w:rPr>
                <w:rFonts w:ascii="Arial" w:hAnsi="Arial" w:cs="Arial"/>
                <w:b w:val="0"/>
              </w:rPr>
              <w:t>Multifunkční průmyslová zóna budoucnosti</w:t>
            </w:r>
          </w:p>
        </w:tc>
        <w:tc>
          <w:tcPr>
            <w:tcW w:w="340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vAlign w:val="center"/>
          </w:tcPr>
          <w:p w14:paraId="7D7EC729" w14:textId="09E80CA5" w:rsidR="005B3F2D" w:rsidRPr="00F87F5B" w:rsidRDefault="005B3F2D" w:rsidP="00F87F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Modernizace a obnova přístrojového vybavení ve vybraných odděleních nemocnic poskytujících akutní lůžkovou péči na území KVK</w:t>
            </w:r>
          </w:p>
        </w:tc>
        <w:tc>
          <w:tcPr>
            <w:tcW w:w="283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  <w:shd w:val="clear" w:color="auto" w:fill="E2EFD9" w:themeFill="accent6" w:themeFillTint="33"/>
            <w:vAlign w:val="center"/>
          </w:tcPr>
          <w:p w14:paraId="03AB792B" w14:textId="127A5066" w:rsidR="005B3F2D" w:rsidRPr="00F87F5B" w:rsidRDefault="005B3F2D" w:rsidP="00F87F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F87F5B">
              <w:rPr>
                <w:rFonts w:ascii="Arial" w:hAnsi="Arial" w:cs="Arial"/>
                <w:bCs/>
              </w:rPr>
              <w:t>Transformace pohornické krajiny Karvinska POHO2030</w:t>
            </w:r>
          </w:p>
        </w:tc>
      </w:tr>
    </w:tbl>
    <w:p w14:paraId="70DB8D86" w14:textId="410F397F" w:rsidR="001C06D3" w:rsidRDefault="00F87F5B" w:rsidP="00D16BEB">
      <w:pPr>
        <w:rPr>
          <w:rFonts w:ascii="Arial" w:hAnsi="Arial" w:cs="Arial"/>
          <w:i/>
          <w:iCs/>
          <w:sz w:val="20"/>
          <w:szCs w:val="20"/>
        </w:rPr>
      </w:pPr>
      <w:r w:rsidRPr="00F87F5B">
        <w:rPr>
          <w:rFonts w:ascii="Arial" w:hAnsi="Arial" w:cs="Arial"/>
          <w:sz w:val="20"/>
          <w:szCs w:val="20"/>
        </w:rPr>
        <w:t xml:space="preserve">* </w:t>
      </w:r>
      <w:r w:rsidRPr="00F87F5B">
        <w:rPr>
          <w:rFonts w:ascii="Arial" w:hAnsi="Arial" w:cs="Arial"/>
          <w:i/>
          <w:iCs/>
          <w:sz w:val="20"/>
          <w:szCs w:val="20"/>
        </w:rPr>
        <w:t xml:space="preserve">Zeleně zvýrazněné projekty mají vazbu na </w:t>
      </w:r>
      <w:r w:rsidR="00E602BD">
        <w:rPr>
          <w:rFonts w:ascii="Arial" w:hAnsi="Arial" w:cs="Arial"/>
          <w:i/>
          <w:iCs/>
          <w:sz w:val="20"/>
          <w:szCs w:val="20"/>
        </w:rPr>
        <w:t>OP ST</w:t>
      </w:r>
    </w:p>
    <w:p w14:paraId="4A1CC880" w14:textId="2D445C49" w:rsidR="0083647E" w:rsidRPr="00F87F5B" w:rsidRDefault="0083647E" w:rsidP="00D16BEB">
      <w:pPr>
        <w:rPr>
          <w:rFonts w:ascii="Arial" w:hAnsi="Arial" w:cs="Arial"/>
          <w:sz w:val="20"/>
          <w:szCs w:val="20"/>
        </w:rPr>
      </w:pPr>
    </w:p>
    <w:p w14:paraId="2C521D69" w14:textId="2658D8E0" w:rsidR="00B47C87" w:rsidRPr="004C7463" w:rsidRDefault="004C7463" w:rsidP="00475D7D">
      <w:pPr>
        <w:pStyle w:val="Nadpis2"/>
        <w:rPr>
          <w:rFonts w:cs="Arial"/>
        </w:rPr>
      </w:pPr>
      <w:bookmarkStart w:id="9" w:name="_Toc129156228"/>
      <w:r>
        <w:rPr>
          <w:rFonts w:cs="Arial"/>
        </w:rPr>
        <w:t xml:space="preserve">2.2 </w:t>
      </w:r>
      <w:r w:rsidR="00B47C87" w:rsidRPr="004C7463">
        <w:rPr>
          <w:rFonts w:cs="Arial"/>
        </w:rPr>
        <w:t>Aktualizace Implementačních zásad</w:t>
      </w:r>
      <w:bookmarkEnd w:id="9"/>
    </w:p>
    <w:p w14:paraId="653F1371" w14:textId="3B9AD2DC" w:rsidR="00B47C87" w:rsidRDefault="00B0069D" w:rsidP="00B47C87">
      <w:pPr>
        <w:spacing w:before="120"/>
        <w:jc w:val="both"/>
        <w:rPr>
          <w:rFonts w:ascii="Arial" w:hAnsi="Arial" w:cs="Arial"/>
        </w:rPr>
      </w:pPr>
      <w:r w:rsidRPr="00D9157E">
        <w:rPr>
          <w:rFonts w:ascii="Arial" w:hAnsi="Arial" w:cs="Arial"/>
          <w:bCs/>
        </w:rPr>
        <w:t>Implementační zásady</w:t>
      </w:r>
      <w:r>
        <w:rPr>
          <w:rFonts w:ascii="Arial" w:hAnsi="Arial" w:cs="Arial"/>
          <w:b/>
        </w:rPr>
        <w:t xml:space="preserve"> </w:t>
      </w:r>
      <w:r w:rsidRPr="00D9157E">
        <w:rPr>
          <w:rFonts w:ascii="Arial" w:hAnsi="Arial" w:cs="Arial"/>
          <w:bCs/>
        </w:rPr>
        <w:t>Souhrn</w:t>
      </w:r>
      <w:r w:rsidR="00620851">
        <w:rPr>
          <w:rFonts w:ascii="Arial" w:hAnsi="Arial" w:cs="Arial"/>
          <w:bCs/>
        </w:rPr>
        <w:t>n</w:t>
      </w:r>
      <w:r w:rsidRPr="00D9157E">
        <w:rPr>
          <w:rFonts w:ascii="Arial" w:hAnsi="Arial" w:cs="Arial"/>
          <w:bCs/>
        </w:rPr>
        <w:t xml:space="preserve">ého akčního plánu Strategie restrukturalizace Ústeckého, Moravskoslezského a </w:t>
      </w:r>
      <w:r w:rsidR="00E602BD">
        <w:rPr>
          <w:rFonts w:ascii="Arial" w:hAnsi="Arial" w:cs="Arial"/>
          <w:bCs/>
        </w:rPr>
        <w:t>KVK</w:t>
      </w:r>
      <w:r w:rsidRPr="00D9157E">
        <w:rPr>
          <w:rFonts w:ascii="Arial" w:hAnsi="Arial" w:cs="Arial"/>
          <w:bCs/>
        </w:rPr>
        <w:t xml:space="preserve"> (dále jen „Implementační zásady“)</w:t>
      </w:r>
      <w:r>
        <w:rPr>
          <w:rFonts w:ascii="Arial" w:hAnsi="Arial" w:cs="Arial"/>
          <w:bCs/>
        </w:rPr>
        <w:t xml:space="preserve"> jsou doplňkem k Implementačnímu a organizačnímu rámci, který byl přílohou Strategického rámce hospodářské restrukturalizace Ústeckého, Moravskoslezského a </w:t>
      </w:r>
      <w:r w:rsidR="00E602BD">
        <w:rPr>
          <w:rFonts w:ascii="Arial" w:hAnsi="Arial" w:cs="Arial"/>
          <w:bCs/>
        </w:rPr>
        <w:t>KVK</w:t>
      </w:r>
      <w:r>
        <w:rPr>
          <w:rFonts w:ascii="Arial" w:hAnsi="Arial" w:cs="Arial"/>
          <w:bCs/>
        </w:rPr>
        <w:t>. V roce 2022 došlo k </w:t>
      </w:r>
      <w:r w:rsidRPr="00D9157E">
        <w:rPr>
          <w:rFonts w:ascii="Arial" w:hAnsi="Arial" w:cs="Arial"/>
          <w:b/>
        </w:rPr>
        <w:t>aktualizac</w:t>
      </w:r>
      <w:r w:rsidR="00620851">
        <w:rPr>
          <w:rFonts w:ascii="Arial" w:hAnsi="Arial" w:cs="Arial"/>
          <w:b/>
        </w:rPr>
        <w:t>i</w:t>
      </w:r>
      <w:r w:rsidRPr="00D9157E">
        <w:rPr>
          <w:rFonts w:ascii="Arial" w:hAnsi="Arial" w:cs="Arial"/>
          <w:b/>
        </w:rPr>
        <w:t xml:space="preserve"> Implementačních zásad</w:t>
      </w:r>
      <w:r>
        <w:rPr>
          <w:rFonts w:ascii="Arial" w:hAnsi="Arial" w:cs="Arial"/>
          <w:bCs/>
        </w:rPr>
        <w:t>, které byly schváleny v rámci aktualizace AP5</w:t>
      </w:r>
      <w:r>
        <w:rPr>
          <w:rFonts w:ascii="Arial" w:hAnsi="Arial" w:cs="Arial"/>
        </w:rPr>
        <w:t xml:space="preserve">. Tyto zásady </w:t>
      </w:r>
      <w:r w:rsidR="00B47C87" w:rsidRPr="00B47C87">
        <w:rPr>
          <w:rFonts w:ascii="Arial" w:hAnsi="Arial" w:cs="Arial"/>
        </w:rPr>
        <w:t xml:space="preserve">řeší jak fázi přípravy, tak i fázi naplňování Akčních plánů restrukturalizace a jejich respektování je nezbytnou podmínkou </w:t>
      </w:r>
      <w:r w:rsidR="00475D7D">
        <w:rPr>
          <w:rFonts w:ascii="Arial" w:hAnsi="Arial" w:cs="Arial"/>
        </w:rPr>
        <w:t>ú</w:t>
      </w:r>
      <w:r w:rsidR="00B47C87" w:rsidRPr="00B47C87">
        <w:rPr>
          <w:rFonts w:ascii="Arial" w:hAnsi="Arial" w:cs="Arial"/>
        </w:rPr>
        <w:t>spěšné realizace a zajištění jednotného postupu a kontinuity v dlouhodobém procesu restrukturalizace.</w:t>
      </w:r>
    </w:p>
    <w:p w14:paraId="2B703F62" w14:textId="729DD55B" w:rsidR="003E5C59" w:rsidRDefault="00A71869" w:rsidP="00D9157E">
      <w:pPr>
        <w:spacing w:before="120"/>
        <w:jc w:val="both"/>
        <w:rPr>
          <w:noProof/>
        </w:rPr>
      </w:pPr>
      <w:r>
        <w:rPr>
          <w:rFonts w:ascii="Arial" w:hAnsi="Arial" w:cs="Arial"/>
        </w:rPr>
        <w:t xml:space="preserve">Implementace </w:t>
      </w:r>
      <w:r w:rsidR="00E602BD">
        <w:rPr>
          <w:rFonts w:ascii="Arial" w:hAnsi="Arial" w:cs="Arial"/>
        </w:rPr>
        <w:t>Strategie</w:t>
      </w:r>
      <w:r w:rsidR="009124F2">
        <w:rPr>
          <w:rFonts w:ascii="Arial" w:hAnsi="Arial" w:cs="Arial"/>
        </w:rPr>
        <w:t xml:space="preserve"> RE:START</w:t>
      </w:r>
      <w:r>
        <w:rPr>
          <w:rFonts w:ascii="Arial" w:hAnsi="Arial" w:cs="Arial"/>
        </w:rPr>
        <w:t xml:space="preserve"> je agendou oddělení </w:t>
      </w:r>
      <w:r w:rsidR="00895E6E">
        <w:rPr>
          <w:rFonts w:ascii="Arial" w:hAnsi="Arial" w:cs="Arial"/>
        </w:rPr>
        <w:t>R</w:t>
      </w:r>
      <w:r w:rsidR="001D6CC9">
        <w:rPr>
          <w:rFonts w:ascii="Arial" w:hAnsi="Arial" w:cs="Arial"/>
        </w:rPr>
        <w:t>ESTART</w:t>
      </w:r>
      <w:r>
        <w:rPr>
          <w:rFonts w:ascii="Arial" w:hAnsi="Arial" w:cs="Arial"/>
        </w:rPr>
        <w:t>, který</w:t>
      </w:r>
      <w:r w:rsidR="009124F2">
        <w:rPr>
          <w:rFonts w:ascii="Arial" w:hAnsi="Arial" w:cs="Arial"/>
        </w:rPr>
        <w:t xml:space="preserve"> je </w:t>
      </w:r>
      <w:r>
        <w:rPr>
          <w:rFonts w:ascii="Arial" w:hAnsi="Arial" w:cs="Arial"/>
        </w:rPr>
        <w:t xml:space="preserve">součástí </w:t>
      </w:r>
      <w:r w:rsidR="009124F2">
        <w:rPr>
          <w:rFonts w:ascii="Arial" w:hAnsi="Arial" w:cs="Arial"/>
        </w:rPr>
        <w:t>Odbor</w:t>
      </w:r>
      <w:r>
        <w:rPr>
          <w:rFonts w:ascii="Arial" w:hAnsi="Arial" w:cs="Arial"/>
        </w:rPr>
        <w:t>u</w:t>
      </w:r>
      <w:r w:rsidR="009124F2">
        <w:rPr>
          <w:rFonts w:ascii="Arial" w:hAnsi="Arial" w:cs="Arial"/>
        </w:rPr>
        <w:t xml:space="preserve"> strategií a analýz regionální politiky a politiky bydlení MMR. Vedení výkonného týmu</w:t>
      </w:r>
      <w:r w:rsidR="003E5C59">
        <w:rPr>
          <w:rFonts w:ascii="Arial" w:hAnsi="Arial" w:cs="Arial"/>
        </w:rPr>
        <w:t xml:space="preserve"> zůstává v gesci </w:t>
      </w:r>
      <w:r w:rsidR="00F139E9">
        <w:rPr>
          <w:rFonts w:ascii="Arial" w:hAnsi="Arial" w:cs="Arial"/>
        </w:rPr>
        <w:t>v</w:t>
      </w:r>
      <w:r w:rsidR="003E5C59">
        <w:rPr>
          <w:rFonts w:ascii="Arial" w:hAnsi="Arial" w:cs="Arial"/>
        </w:rPr>
        <w:t xml:space="preserve">edoucího oddělení </w:t>
      </w:r>
      <w:r w:rsidR="001315CC">
        <w:rPr>
          <w:rFonts w:ascii="Arial" w:hAnsi="Arial" w:cs="Arial"/>
        </w:rPr>
        <w:t>R</w:t>
      </w:r>
      <w:r w:rsidR="001D6CC9">
        <w:rPr>
          <w:rFonts w:ascii="Arial" w:hAnsi="Arial" w:cs="Arial"/>
        </w:rPr>
        <w:t>ESTART</w:t>
      </w:r>
      <w:r w:rsidR="00645B05">
        <w:rPr>
          <w:rFonts w:ascii="Arial" w:hAnsi="Arial" w:cs="Arial"/>
        </w:rPr>
        <w:t>. O</w:t>
      </w:r>
      <w:r w:rsidR="003E5C59">
        <w:rPr>
          <w:rFonts w:ascii="Arial" w:hAnsi="Arial" w:cs="Arial"/>
        </w:rPr>
        <w:t>ddělení</w:t>
      </w:r>
      <w:r w:rsidR="009124F2">
        <w:rPr>
          <w:rFonts w:ascii="Arial" w:hAnsi="Arial" w:cs="Arial"/>
        </w:rPr>
        <w:t xml:space="preserve"> nově </w:t>
      </w:r>
      <w:r w:rsidR="00645B05">
        <w:rPr>
          <w:rFonts w:ascii="Arial" w:hAnsi="Arial" w:cs="Arial"/>
        </w:rPr>
        <w:t xml:space="preserve">řídí </w:t>
      </w:r>
      <w:r w:rsidR="003E5C59">
        <w:rPr>
          <w:rFonts w:ascii="Arial" w:hAnsi="Arial" w:cs="Arial"/>
        </w:rPr>
        <w:t>ředitelk</w:t>
      </w:r>
      <w:r w:rsidR="00645B05">
        <w:rPr>
          <w:rFonts w:ascii="Arial" w:hAnsi="Arial" w:cs="Arial"/>
        </w:rPr>
        <w:t>a</w:t>
      </w:r>
      <w:r w:rsidR="009124F2">
        <w:rPr>
          <w:rFonts w:ascii="Arial" w:hAnsi="Arial" w:cs="Arial"/>
        </w:rPr>
        <w:t xml:space="preserve"> </w:t>
      </w:r>
      <w:r w:rsidR="00A828E4">
        <w:rPr>
          <w:rFonts w:ascii="Arial" w:hAnsi="Arial" w:cs="Arial"/>
        </w:rPr>
        <w:t>uvedeného odboru</w:t>
      </w:r>
      <w:r w:rsidR="00645B05">
        <w:rPr>
          <w:rFonts w:ascii="Arial" w:hAnsi="Arial" w:cs="Arial"/>
        </w:rPr>
        <w:t>.</w:t>
      </w:r>
      <w:r w:rsidR="00C52A9D">
        <w:rPr>
          <w:rFonts w:ascii="Arial" w:hAnsi="Arial" w:cs="Arial"/>
        </w:rPr>
        <w:t xml:space="preserve"> Byla upravena funkce poradního týmu</w:t>
      </w:r>
      <w:r w:rsidR="00A07F64">
        <w:rPr>
          <w:rFonts w:ascii="Arial" w:hAnsi="Arial" w:cs="Arial"/>
        </w:rPr>
        <w:t xml:space="preserve"> (mezi přizvané byli přidáni zástupci dotčených regionů </w:t>
      </w:r>
      <w:r w:rsidR="00AD2EF3">
        <w:rPr>
          <w:rFonts w:ascii="Arial" w:hAnsi="Arial" w:cs="Arial"/>
        </w:rPr>
        <w:t xml:space="preserve">               </w:t>
      </w:r>
      <w:r w:rsidR="00A07F64">
        <w:rPr>
          <w:rFonts w:ascii="Arial" w:hAnsi="Arial" w:cs="Arial"/>
        </w:rPr>
        <w:t>a tripartit)</w:t>
      </w:r>
      <w:r w:rsidR="00C52A9D">
        <w:rPr>
          <w:rFonts w:ascii="Arial" w:hAnsi="Arial" w:cs="Arial"/>
        </w:rPr>
        <w:t xml:space="preserve"> </w:t>
      </w:r>
      <w:r w:rsidR="003E5C59">
        <w:rPr>
          <w:rFonts w:ascii="Arial" w:hAnsi="Arial" w:cs="Arial"/>
        </w:rPr>
        <w:t>a obdobně i účastníci</w:t>
      </w:r>
      <w:r w:rsidR="00C52A9D">
        <w:rPr>
          <w:rFonts w:ascii="Arial" w:hAnsi="Arial" w:cs="Arial"/>
        </w:rPr>
        <w:t xml:space="preserve"> </w:t>
      </w:r>
      <w:r w:rsidR="003E5C59">
        <w:rPr>
          <w:rFonts w:ascii="Arial" w:hAnsi="Arial" w:cs="Arial"/>
        </w:rPr>
        <w:t xml:space="preserve">Konference </w:t>
      </w:r>
      <w:r w:rsidR="00C52A9D">
        <w:rPr>
          <w:rFonts w:ascii="Arial" w:hAnsi="Arial" w:cs="Arial"/>
        </w:rPr>
        <w:t>restrukturalizace</w:t>
      </w:r>
      <w:r w:rsidR="00A828E4">
        <w:rPr>
          <w:rFonts w:ascii="Arial" w:hAnsi="Arial" w:cs="Arial"/>
        </w:rPr>
        <w:t>, současně byl upraven</w:t>
      </w:r>
      <w:r w:rsidR="00C52A9D">
        <w:rPr>
          <w:rFonts w:ascii="Arial" w:hAnsi="Arial" w:cs="Arial"/>
        </w:rPr>
        <w:t xml:space="preserve"> sběr návrhů podnětů</w:t>
      </w:r>
      <w:r w:rsidR="0037134C">
        <w:rPr>
          <w:rFonts w:ascii="Arial" w:hAnsi="Arial" w:cs="Arial"/>
        </w:rPr>
        <w:t xml:space="preserve"> pro tvorbu opatření</w:t>
      </w:r>
      <w:r w:rsidR="00A07F64">
        <w:rPr>
          <w:rFonts w:ascii="Arial" w:hAnsi="Arial" w:cs="Arial"/>
        </w:rPr>
        <w:t xml:space="preserve"> (</w:t>
      </w:r>
      <w:r w:rsidR="00A828E4">
        <w:rPr>
          <w:rFonts w:ascii="Arial" w:hAnsi="Arial" w:cs="Arial"/>
        </w:rPr>
        <w:t>změnily se</w:t>
      </w:r>
      <w:r w:rsidR="00A07F64">
        <w:rPr>
          <w:rFonts w:ascii="Arial" w:hAnsi="Arial" w:cs="Arial"/>
        </w:rPr>
        <w:t xml:space="preserve"> postupy sbě</w:t>
      </w:r>
      <w:r w:rsidR="00A828E4">
        <w:rPr>
          <w:rFonts w:ascii="Arial" w:hAnsi="Arial" w:cs="Arial"/>
        </w:rPr>
        <w:t>ru</w:t>
      </w:r>
      <w:r w:rsidR="00A07F64">
        <w:rPr>
          <w:rFonts w:ascii="Arial" w:hAnsi="Arial" w:cs="Arial"/>
        </w:rPr>
        <w:t xml:space="preserve"> podnětů)</w:t>
      </w:r>
      <w:r w:rsidR="0037134C">
        <w:rPr>
          <w:rFonts w:ascii="Arial" w:hAnsi="Arial" w:cs="Arial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E5C59" w14:paraId="2C5FF84F" w14:textId="77777777" w:rsidTr="00D54E85">
        <w:tc>
          <w:tcPr>
            <w:tcW w:w="9072" w:type="dxa"/>
          </w:tcPr>
          <w:p w14:paraId="096DD58E" w14:textId="729D757A" w:rsidR="00F3306A" w:rsidRDefault="00F3306A" w:rsidP="00645B05">
            <w:pPr>
              <w:rPr>
                <w:rFonts w:ascii="Arial" w:hAnsi="Arial" w:cs="Arial"/>
                <w:b/>
                <w:bCs/>
                <w:noProof/>
              </w:rPr>
            </w:pPr>
          </w:p>
          <w:p w14:paraId="1DB0B452" w14:textId="442731D6" w:rsidR="001B6846" w:rsidRDefault="001B6846" w:rsidP="00645B05">
            <w:pPr>
              <w:rPr>
                <w:rFonts w:ascii="Arial" w:hAnsi="Arial" w:cs="Arial"/>
                <w:b/>
                <w:bCs/>
                <w:noProof/>
              </w:rPr>
            </w:pPr>
          </w:p>
          <w:p w14:paraId="10E49620" w14:textId="22BE69CF" w:rsidR="003E5C59" w:rsidRPr="005C5C47" w:rsidRDefault="003E5C59" w:rsidP="00645B05">
            <w:pPr>
              <w:rPr>
                <w:rFonts w:ascii="Arial" w:hAnsi="Arial" w:cs="Arial"/>
                <w:b/>
                <w:bCs/>
                <w:noProof/>
              </w:rPr>
            </w:pPr>
            <w:r w:rsidRPr="005C5C47">
              <w:rPr>
                <w:rFonts w:ascii="Arial" w:hAnsi="Arial" w:cs="Arial"/>
                <w:b/>
                <w:bCs/>
                <w:noProof/>
              </w:rPr>
              <w:lastRenderedPageBreak/>
              <w:t xml:space="preserve">Schéma </w:t>
            </w:r>
            <w:r w:rsidR="00E602BD">
              <w:rPr>
                <w:rFonts w:ascii="Arial" w:hAnsi="Arial" w:cs="Arial"/>
                <w:b/>
                <w:bCs/>
                <w:noProof/>
              </w:rPr>
              <w:t>Strategie</w:t>
            </w:r>
            <w:r w:rsidRPr="005C5C47">
              <w:rPr>
                <w:rFonts w:ascii="Arial" w:hAnsi="Arial" w:cs="Arial"/>
                <w:b/>
                <w:bCs/>
                <w:noProof/>
              </w:rPr>
              <w:t xml:space="preserve"> RE:START</w:t>
            </w:r>
          </w:p>
        </w:tc>
      </w:tr>
      <w:tr w:rsidR="003E5C59" w14:paraId="51D9FF49" w14:textId="77777777" w:rsidTr="00D54E85">
        <w:tc>
          <w:tcPr>
            <w:tcW w:w="9072" w:type="dxa"/>
          </w:tcPr>
          <w:p w14:paraId="44A32710" w14:textId="238FF7ED" w:rsidR="00D54E85" w:rsidRDefault="00D54E85" w:rsidP="00D81E19">
            <w:pPr>
              <w:pStyle w:val="Default"/>
              <w:jc w:val="both"/>
              <w:rPr>
                <w:b/>
                <w:noProof/>
              </w:rPr>
            </w:pPr>
          </w:p>
          <w:p w14:paraId="78C5A864" w14:textId="73FCCF21" w:rsidR="00645B05" w:rsidRDefault="00645B05" w:rsidP="00D81E19">
            <w:pPr>
              <w:pStyle w:val="Default"/>
              <w:jc w:val="both"/>
              <w:rPr>
                <w:b/>
                <w:noProof/>
              </w:rPr>
            </w:pPr>
          </w:p>
        </w:tc>
      </w:tr>
    </w:tbl>
    <w:p w14:paraId="134F5A45" w14:textId="3DD58E51" w:rsidR="005C5C47" w:rsidRPr="005C5C47" w:rsidRDefault="00A1550D" w:rsidP="005C5C47">
      <w:r>
        <w:rPr>
          <w:noProof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44C18E78" wp14:editId="5190652D">
                <wp:simplePos x="0" y="0"/>
                <wp:positionH relativeFrom="column">
                  <wp:posOffset>-233045</wp:posOffset>
                </wp:positionH>
                <wp:positionV relativeFrom="paragraph">
                  <wp:posOffset>-184150</wp:posOffset>
                </wp:positionV>
                <wp:extent cx="6264975" cy="4219575"/>
                <wp:effectExtent l="0" t="0" r="21590" b="28575"/>
                <wp:wrapNone/>
                <wp:docPr id="222255626" name="Skupina 222255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4975" cy="4219575"/>
                          <a:chOff x="0" y="0"/>
                          <a:chExt cx="6264975" cy="4219575"/>
                        </a:xfrm>
                      </wpg:grpSpPr>
                      <wpg:grpSp>
                        <wpg:cNvPr id="222255623" name="Skupina 222255623"/>
                        <wpg:cNvGrpSpPr/>
                        <wpg:grpSpPr>
                          <a:xfrm>
                            <a:off x="0" y="0"/>
                            <a:ext cx="6264975" cy="3257550"/>
                            <a:chOff x="0" y="0"/>
                            <a:chExt cx="6264975" cy="3257550"/>
                          </a:xfrm>
                        </wpg:grpSpPr>
                        <wpg:grpSp>
                          <wpg:cNvPr id="222255622" name="Skupina 222255622"/>
                          <wpg:cNvGrpSpPr/>
                          <wpg:grpSpPr>
                            <a:xfrm>
                              <a:off x="0" y="0"/>
                              <a:ext cx="6264975" cy="2639850"/>
                              <a:chOff x="0" y="0"/>
                              <a:chExt cx="6264975" cy="2639850"/>
                            </a:xfrm>
                          </wpg:grpSpPr>
                          <wpg:grpSp>
                            <wpg:cNvPr id="62" name="Skupina 62"/>
                            <wpg:cNvGrpSpPr/>
                            <wpg:grpSpPr>
                              <a:xfrm>
                                <a:off x="0" y="0"/>
                                <a:ext cx="6264975" cy="1801650"/>
                                <a:chOff x="0" y="0"/>
                                <a:chExt cx="6264975" cy="1801650"/>
                              </a:xfrm>
                            </wpg:grpSpPr>
                            <wpg:grpSp>
                              <wpg:cNvPr id="59" name="Skupina 59"/>
                              <wpg:cNvGrpSpPr/>
                              <wpg:grpSpPr>
                                <a:xfrm>
                                  <a:off x="228600" y="0"/>
                                  <a:ext cx="5760000" cy="895350"/>
                                  <a:chOff x="0" y="0"/>
                                  <a:chExt cx="5760000" cy="895350"/>
                                </a:xfrm>
                              </wpg:grpSpPr>
                              <wps:wsp>
                                <wps:cNvPr id="30" name="Obdélník: se zakulacenými rohy 30"/>
                                <wps:cNvSpPr/>
                                <wps:spPr>
                                  <a:xfrm>
                                    <a:off x="0" y="390525"/>
                                    <a:ext cx="5759450" cy="504825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6B25D74" w14:textId="47662832" w:rsidR="00C418E3" w:rsidRPr="005C5C47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000000" w:themeColor="text1"/>
                                        </w:rPr>
                                      </w:pPr>
                                      <w:r w:rsidRPr="005C5C4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</w:rPr>
                                        <w:t xml:space="preserve">Identita </w:t>
                                      </w:r>
                                      <w:r w:rsidRPr="005C5C4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</w:rPr>
                                        <w:softHyphen/>
                                      </w:r>
                                      <w:r w:rsidRPr="005C5C47">
                                        <w:rPr>
                                          <w:rFonts w:ascii="Arial" w:hAnsi="Arial" w:cs="Arial"/>
                                          <w:color w:val="000000" w:themeColor="text1"/>
                                        </w:rPr>
                                        <w:t>– podílení sounáležitosti a sebevědomí obyvatel</w:t>
                                      </w:r>
                                    </w:p>
                                    <w:p w14:paraId="3520D0B8" w14:textId="52C14C91" w:rsidR="00C418E3" w:rsidRPr="005C5C47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color w:val="000000" w:themeColor="text1"/>
                                        </w:rPr>
                                      </w:pPr>
                                      <w:r w:rsidRPr="005C5C4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000000" w:themeColor="text1"/>
                                        </w:rPr>
                                        <w:t xml:space="preserve">Image </w:t>
                                      </w:r>
                                      <w:r w:rsidRPr="005C5C47">
                                        <w:rPr>
                                          <w:rFonts w:ascii="Arial" w:hAnsi="Arial" w:cs="Arial"/>
                                          <w:color w:val="000000" w:themeColor="text1"/>
                                        </w:rPr>
                                        <w:t>– zlepšení vnímání krajů okolím – návštěvníky, investory, talenty</w:t>
                                      </w:r>
                                    </w:p>
                                    <w:p w14:paraId="3E62865F" w14:textId="77777777" w:rsidR="00C418E3" w:rsidRPr="005C5C47" w:rsidRDefault="00C418E3" w:rsidP="005C5C47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Obdélník: se zakulacenými rohy 29"/>
                                <wps:cNvSpPr/>
                                <wps:spPr>
                                  <a:xfrm>
                                    <a:off x="0" y="0"/>
                                    <a:ext cx="5760000" cy="3048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AA105C8" w14:textId="73A0BFDA" w:rsidR="00C418E3" w:rsidRPr="005C5C47" w:rsidRDefault="00C418E3" w:rsidP="00645B05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</w:rPr>
                                      </w:pPr>
                                      <w:r w:rsidRPr="005C5C4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</w:rPr>
                                        <w:t xml:space="preserve">Restrukturalizace ekonomiky, rychlejší hospodářský růst a zastavení zaostávání krajů 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Skupina 61"/>
                              <wpg:cNvGrpSpPr/>
                              <wpg:grpSpPr>
                                <a:xfrm>
                                  <a:off x="0" y="981075"/>
                                  <a:ext cx="6264975" cy="820575"/>
                                  <a:chOff x="0" y="0"/>
                                  <a:chExt cx="6264975" cy="820575"/>
                                </a:xfrm>
                              </wpg:grpSpPr>
                              <wps:wsp>
                                <wps:cNvPr id="11" name="Obdélník: se zakulacenými rohy 10">
                                  <a:extLst>
                                    <a:ext uri="{FF2B5EF4-FFF2-40B4-BE49-F238E27FC236}">
                                      <a16:creationId xmlns:a16="http://schemas.microsoft.com/office/drawing/2014/main" id="{84212AC5-976A-4534-AC54-E49803004EDB}"/>
                                    </a:ext>
                                  </a:extLst>
                                </wps:cNvPr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0"/>
                                    <a:ext cx="1512000" cy="792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154CB28" w14:textId="77777777" w:rsidR="00C418E3" w:rsidRPr="005C5C47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5C5C4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Pilíř A</w:t>
                                      </w:r>
                                    </w:p>
                                    <w:p w14:paraId="7D027067" w14:textId="76805E2E" w:rsidR="00C418E3" w:rsidRPr="005C5C47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5C5C4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Podnikání a inovace</w:t>
                                      </w:r>
                                    </w:p>
                                    <w:p w14:paraId="35A9F689" w14:textId="3A9D0AB2" w:rsidR="00C418E3" w:rsidRPr="001E4F4F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 xml:space="preserve">Inovativní rozvoj podniků 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1" name="Obdélník: se zakulacenými rohy 11"/>
                                <wps:cNvSpPr/>
                                <wps:spPr>
                                  <a:xfrm>
                                    <a:off x="1581150" y="0"/>
                                    <a:ext cx="1511935" cy="791845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2787278" w14:textId="77777777" w:rsidR="00C418E3" w:rsidRPr="001E4F4F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Pilíř B</w:t>
                                      </w:r>
                                    </w:p>
                                    <w:p w14:paraId="51CC3EC2" w14:textId="61AAD922" w:rsidR="00C418E3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Přímé investice</w:t>
                                      </w:r>
                                    </w:p>
                                    <w:p w14:paraId="7258DA5F" w14:textId="1987994A" w:rsidR="00C418E3" w:rsidRPr="001E4F4F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Vyšší přidaná hodnota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2" name="Obdélník: se zakulacenými rohy 12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3162300" y="19050"/>
                                    <a:ext cx="1512000" cy="792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85E9502" w14:textId="77777777" w:rsidR="00C418E3" w:rsidRPr="001E4F4F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Pilíř C</w:t>
                                      </w:r>
                                    </w:p>
                                    <w:p w14:paraId="5F875EF1" w14:textId="4A09F5E5" w:rsidR="00C418E3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Výzkum a vývoj</w:t>
                                      </w:r>
                                    </w:p>
                                    <w:p w14:paraId="7B2B2270" w14:textId="0E3FF141" w:rsidR="00C418E3" w:rsidRPr="001E4F4F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Investice do budoucnosti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3" name="Obdélník: se zakulacenými rohy 13"/>
                                <wps:cNvSpPr/>
                                <wps:spPr>
                                  <a:xfrm>
                                    <a:off x="4752975" y="28575"/>
                                    <a:ext cx="1512000" cy="792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6E4B87A" w14:textId="77777777" w:rsidR="00C418E3" w:rsidRPr="001E4F4F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Pilíř D</w:t>
                                      </w:r>
                                    </w:p>
                                    <w:p w14:paraId="1F861297" w14:textId="261F2DC4" w:rsidR="00C418E3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Lidské zdroje</w:t>
                                      </w:r>
                                    </w:p>
                                    <w:p w14:paraId="152B7DAA" w14:textId="2036F525" w:rsidR="00C418E3" w:rsidRPr="001E4F4F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Kompetentní lidé</w:t>
                                      </w:r>
                                    </w:p>
                                  </w:txbxContent>
                                </wps:txbx>
                                <wps:bodyPr wrap="square" rtlCol="0" anchor="ctr"/>
                              </wps:wsp>
                            </wpg:grpSp>
                          </wpg:grpSp>
                          <wpg:grpSp>
                            <wpg:cNvPr id="222255621" name="Skupina 222255621"/>
                            <wpg:cNvGrpSpPr/>
                            <wpg:grpSpPr>
                              <a:xfrm>
                                <a:off x="247650" y="1847850"/>
                                <a:ext cx="5695950" cy="792000"/>
                                <a:chOff x="0" y="0"/>
                                <a:chExt cx="5695950" cy="792000"/>
                              </a:xfrm>
                            </wpg:grpSpPr>
                            <wpg:grpSp>
                              <wpg:cNvPr id="222255620" name="Skupina 222255620"/>
                              <wpg:cNvGrpSpPr/>
                              <wpg:grpSpPr>
                                <a:xfrm>
                                  <a:off x="523875" y="0"/>
                                  <a:ext cx="4702810" cy="792000"/>
                                  <a:chOff x="0" y="0"/>
                                  <a:chExt cx="4702810" cy="792000"/>
                                </a:xfrm>
                              </wpg:grpSpPr>
                              <wps:wsp>
                                <wps:cNvPr id="35" name="Obdélník: se zakulacenými rohy 14"/>
                                <wps:cNvSpPr/>
                                <wps:spPr>
                                  <a:xfrm>
                                    <a:off x="0" y="0"/>
                                    <a:ext cx="1512000" cy="792000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EF8146B" w14:textId="77777777" w:rsidR="00C418E3" w:rsidRPr="005C5C47" w:rsidRDefault="00C418E3" w:rsidP="005C5C47">
                                      <w:pPr>
                                        <w:spacing w:after="0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5C5C4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Pilíř E</w:t>
                                      </w:r>
                                    </w:p>
                                    <w:p w14:paraId="6E344893" w14:textId="0EE76532" w:rsidR="00C418E3" w:rsidRDefault="00C418E3" w:rsidP="005C5C47">
                                      <w:pPr>
                                        <w:spacing w:after="0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Sociální stabilizace</w:t>
                                      </w:r>
                                    </w:p>
                                    <w:p w14:paraId="5E21DF0B" w14:textId="69C1BFE2" w:rsidR="00C418E3" w:rsidRPr="001E4F4F" w:rsidRDefault="00C418E3" w:rsidP="005C5C47">
                                      <w:pPr>
                                        <w:spacing w:after="0"/>
                                        <w:jc w:val="center"/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Rovné příležitosti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7" name="Obdélník: se zakulacenými rohy 15"/>
                                <wps:cNvSpPr/>
                                <wps:spPr>
                                  <a:xfrm>
                                    <a:off x="1600200" y="0"/>
                                    <a:ext cx="1511935" cy="791845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1784682" w14:textId="77777777" w:rsidR="00C418E3" w:rsidRPr="005C5C47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5C5C4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Pilíř F</w:t>
                                      </w:r>
                                    </w:p>
                                    <w:p w14:paraId="7E35888B" w14:textId="48EB291A" w:rsidR="00C418E3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Životní Prostředí</w:t>
                                      </w:r>
                                    </w:p>
                                    <w:p w14:paraId="0094A8C9" w14:textId="51FD3C50" w:rsidR="00C418E3" w:rsidRPr="001E4F4F" w:rsidRDefault="00C418E3" w:rsidP="005C5C47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Obnova území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8" name="Obdélník: se zakulacenými rohy 17">
                                  <a:extLst>
                                    <a:ext uri="{FF2B5EF4-FFF2-40B4-BE49-F238E27FC236}">
                                      <a16:creationId xmlns:a16="http://schemas.microsoft.com/office/drawing/2014/main" id="{115B50A9-BBB4-49B2-99EF-AF208446DF3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190875" y="0"/>
                                    <a:ext cx="1511935" cy="791845"/>
                                  </a:xfrm>
                                  <a:prstGeom prst="round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0EC413B" w14:textId="77777777" w:rsidR="00C418E3" w:rsidRPr="001E4F4F" w:rsidRDefault="00C418E3" w:rsidP="001E4F4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Pilíř G</w:t>
                                      </w:r>
                                    </w:p>
                                    <w:p w14:paraId="528F3086" w14:textId="7AFFB781" w:rsidR="00C418E3" w:rsidRDefault="00C418E3" w:rsidP="001E4F4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1E4F4F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Infrastruktura a VS</w:t>
                                      </w:r>
                                    </w:p>
                                    <w:p w14:paraId="3F2FC607" w14:textId="3D9355A2" w:rsidR="00C418E3" w:rsidRPr="001E4F4F" w:rsidRDefault="00C418E3" w:rsidP="001E4F4F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i/>
                                          <w:iCs/>
                                          <w:color w:val="FFFFFF" w:themeColor="ligh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Kvalitnější veřejné služby</w:t>
                                      </w:r>
                                    </w:p>
                                  </w:txbxContent>
                                </wps:txbx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222255619" name="Skupina 222255619"/>
                              <wpg:cNvGrpSpPr/>
                              <wpg:grpSpPr>
                                <a:xfrm>
                                  <a:off x="0" y="28575"/>
                                  <a:ext cx="5695950" cy="514350"/>
                                  <a:chOff x="0" y="0"/>
                                  <a:chExt cx="5695950" cy="514350"/>
                                </a:xfrm>
                              </wpg:grpSpPr>
                              <wps:wsp>
                                <wps:cNvPr id="44" name="Rovnoramenný trojúhelník 44"/>
                                <wps:cNvSpPr/>
                                <wps:spPr>
                                  <a:xfrm>
                                    <a:off x="0" y="0"/>
                                    <a:ext cx="314325" cy="495300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</wps:spPr>
                                <wps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Rovnoramenný trojúhelník 45"/>
                                <wps:cNvSpPr/>
                                <wps:spPr>
                                  <a:xfrm>
                                    <a:off x="5381625" y="19050"/>
                                    <a:ext cx="314325" cy="495300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</wps:spPr>
                                <wps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46" name="Obdélník: se zakulacenými rohy 46"/>
                          <wps:cNvSpPr/>
                          <wps:spPr>
                            <a:xfrm>
                              <a:off x="228600" y="2695575"/>
                              <a:ext cx="5759450" cy="561975"/>
                            </a:xfrm>
                            <a:prstGeom prst="roundRect">
                              <a:avLst/>
                            </a:prstGeom>
                            <a:solidFill>
                              <a:srgbClr val="FDC3CB"/>
                            </a:solidFill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3172E7E" w14:textId="4471C9E2" w:rsidR="00C418E3" w:rsidRPr="00A1550D" w:rsidRDefault="00C418E3" w:rsidP="00A1550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C00000"/>
                                  </w:rPr>
                                </w:pPr>
                                <w:r w:rsidRPr="00A1550D">
                                  <w:rPr>
                                    <w:rFonts w:ascii="Arial" w:hAnsi="Arial" w:cs="Arial"/>
                                    <w:b/>
                                    <w:bCs/>
                                    <w:color w:val="C00000"/>
                                  </w:rPr>
                                  <w:t>Horizontální pilíř: Transformace energetiky</w:t>
                                </w:r>
                              </w:p>
                              <w:p w14:paraId="5C5ABA18" w14:textId="46BF00FB" w:rsidR="00C418E3" w:rsidRPr="00A1550D" w:rsidRDefault="00C418E3" w:rsidP="00A1550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i/>
                                    <w:iCs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  <w:r w:rsidRPr="00A1550D">
                                  <w:rPr>
                                    <w:rFonts w:ascii="Arial" w:hAnsi="Arial" w:cs="Arial"/>
                                    <w:i/>
                                    <w:iCs/>
                                    <w:color w:val="C00000"/>
                                    <w:sz w:val="20"/>
                                    <w:szCs w:val="20"/>
                                  </w:rPr>
                                  <w:t>Podpora uhelných regionů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2255625" name="Skupina 222255625"/>
                        <wpg:cNvGrpSpPr/>
                        <wpg:grpSpPr>
                          <a:xfrm>
                            <a:off x="228600" y="3295650"/>
                            <a:ext cx="5759450" cy="923925"/>
                            <a:chOff x="0" y="0"/>
                            <a:chExt cx="5759450" cy="923925"/>
                          </a:xfrm>
                        </wpg:grpSpPr>
                        <wps:wsp>
                          <wps:cNvPr id="47" name="Obdélník: se zakulacenými rohy 47"/>
                          <wps:cNvSpPr/>
                          <wps:spPr>
                            <a:xfrm>
                              <a:off x="0" y="295275"/>
                              <a:ext cx="5759450" cy="628650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8C3858D" w14:textId="4B093C77" w:rsidR="00C418E3" w:rsidRDefault="00C418E3" w:rsidP="00A1550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806000" w:themeColor="accent4" w:themeShade="8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806000" w:themeColor="accent4" w:themeShade="80"/>
                                  </w:rPr>
                                  <w:t>Implementace</w:t>
                                </w:r>
                              </w:p>
                              <w:p w14:paraId="3C616D95" w14:textId="33EC744F" w:rsidR="00C418E3" w:rsidRPr="00A1550D" w:rsidRDefault="00C418E3" w:rsidP="00A1550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i/>
                                    <w:iCs/>
                                    <w:color w:val="806000" w:themeColor="accent4" w:themeShade="80"/>
                                    <w:sz w:val="20"/>
                                    <w:szCs w:val="20"/>
                                  </w:rPr>
                                </w:pPr>
                                <w:r w:rsidRPr="00A1550D">
                                  <w:rPr>
                                    <w:rFonts w:ascii="Arial" w:hAnsi="Arial" w:cs="Arial"/>
                                    <w:i/>
                                    <w:iCs/>
                                    <w:color w:val="806000" w:themeColor="accent4" w:themeShade="80"/>
                                    <w:sz w:val="20"/>
                                    <w:szCs w:val="20"/>
                                  </w:rPr>
                                  <w:t>Víceúrovňová spolupráce, využití stávajících programů a finančních zdrojů (případně nových), Odborné řízení implementace a zodpovědnost za výsledky.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22255624" name="Skupina 222255624"/>
                          <wpg:cNvGrpSpPr/>
                          <wpg:grpSpPr>
                            <a:xfrm>
                              <a:off x="1257300" y="0"/>
                              <a:ext cx="3114675" cy="247650"/>
                              <a:chOff x="0" y="0"/>
                              <a:chExt cx="3114675" cy="247650"/>
                            </a:xfrm>
                          </wpg:grpSpPr>
                          <wps:wsp>
                            <wps:cNvPr id="51" name="Rovnoramenný trojúhelník 51"/>
                            <wps:cNvSpPr/>
                            <wps:spPr>
                              <a:xfrm>
                                <a:off x="1485900" y="0"/>
                                <a:ext cx="314325" cy="247650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Rovnoramenný trojúhelník 52"/>
                            <wps:cNvSpPr/>
                            <wps:spPr>
                              <a:xfrm>
                                <a:off x="0" y="0"/>
                                <a:ext cx="314325" cy="247650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Rovnoramenný trojúhelník 53"/>
                            <wps:cNvSpPr/>
                            <wps:spPr>
                              <a:xfrm>
                                <a:off x="2800350" y="0"/>
                                <a:ext cx="314325" cy="247650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C18E78" id="Skupina 222255626" o:spid="_x0000_s1027" style="position:absolute;margin-left:-18.35pt;margin-top:-14.5pt;width:493.3pt;height:332.25pt;z-index:251743744" coordsize="62649,42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">
                <v:group id="Skupina 222255623" o:spid="_x0000_s1028" style="position:absolute;width:62649;height:32575" coordsize="62649,32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">
                  <v:group id="Skupina 222255622" o:spid="_x0000_s1029" style="position:absolute;width:62649;height:26398" coordsize="62649,2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">
                    <v:group id="Skupina 62" o:spid="_x0000_s1030" style="position:absolute;width:62649;height:18016" coordsize="62649,18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group id="Skupina 59" o:spid="_x0000_s1031" style="position:absolute;left:2286;width:57600;height:8953" coordsize="57600,8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<v:roundrect id="Obdélník: se zakulacenými rohy 30" o:spid="_x0000_s1032" style="position:absolute;top:3905;width:57594;height:5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" fillcolor="#e2efd9 [665]" strokecolor="#1f4d78 [1604]" strokeweight="1pt">
                          <v:stroke joinstyle="miter"/>
                          <v:textbox>
                            <w:txbxContent>
                              <w:p w14:paraId="26B25D74" w14:textId="47662832" w:rsidR="00C418E3" w:rsidRPr="005C5C47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</w:rPr>
                                </w:pPr>
                                <w:r w:rsidRPr="005C5C47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</w:rPr>
                                  <w:t xml:space="preserve">Identita </w:t>
                                </w:r>
                                <w:r w:rsidRPr="005C5C47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</w:rPr>
                                  <w:softHyphen/>
                                </w:r>
                                <w:r w:rsidRPr="005C5C47">
                                  <w:rPr>
                                    <w:rFonts w:ascii="Arial" w:hAnsi="Arial" w:cs="Arial"/>
                                    <w:color w:val="000000" w:themeColor="text1"/>
                                  </w:rPr>
                                  <w:t>– podílení sounáležitosti a sebevědomí obyvatel</w:t>
                                </w:r>
                              </w:p>
                              <w:p w14:paraId="3520D0B8" w14:textId="52C14C91" w:rsidR="00C418E3" w:rsidRPr="005C5C47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</w:rPr>
                                </w:pPr>
                                <w:r w:rsidRPr="005C5C47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</w:rPr>
                                  <w:t xml:space="preserve">Image </w:t>
                                </w:r>
                                <w:r w:rsidRPr="005C5C47">
                                  <w:rPr>
                                    <w:rFonts w:ascii="Arial" w:hAnsi="Arial" w:cs="Arial"/>
                                    <w:color w:val="000000" w:themeColor="text1"/>
                                  </w:rPr>
                                  <w:t>– zlepšení vnímání krajů okolím – návštěvníky, investory, talenty</w:t>
                                </w:r>
                              </w:p>
                              <w:p w14:paraId="3E62865F" w14:textId="77777777" w:rsidR="00C418E3" w:rsidRPr="005C5C47" w:rsidRDefault="00C418E3" w:rsidP="005C5C47">
                                <w:pPr>
                                  <w:jc w:val="center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v:textbox>
                        </v:roundrect>
                        <v:roundrect id="Obdélník: se zakulacenými rohy 29" o:spid="_x0000_s1033" style="position:absolute;width:57600;height:3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" fillcolor="#5b9bd5 [3204]" strokecolor="#1f4d78 [1604]" strokeweight="1pt">
                          <v:stroke joinstyle="miter"/>
                          <v:textbox>
                            <w:txbxContent>
                              <w:p w14:paraId="7AA105C8" w14:textId="73A0BFDA" w:rsidR="00C418E3" w:rsidRPr="005C5C47" w:rsidRDefault="00C418E3" w:rsidP="00645B05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</w:pPr>
                                <w:r w:rsidRPr="005C5C47"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  <w:t xml:space="preserve">Restrukturalizace ekonomiky, rychlejší hospodářský růst a zastavení zaostávání krajů </w:t>
                                </w:r>
                              </w:p>
                            </w:txbxContent>
                          </v:textbox>
                        </v:roundrect>
                      </v:group>
                      <v:group id="Skupina 61" o:spid="_x0000_s1034" style="position:absolute;top:9810;width:62649;height:8206" coordsize="62649,8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oundrect id="Obdélník: se zakulacenými rohy 10" o:spid="_x0000_s1035" style="position:absolute;width:15120;height:79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" fillcolor="#70ad47 [3209]" strokecolor="#375623 [1609]" strokeweight="1pt">
                          <v:stroke joinstyle="miter"/>
                          <v:path arrowok="t"/>
                          <o:lock v:ext="edit" aspectratio="t"/>
                          <v:textbox>
                            <w:txbxContent>
                              <w:p w14:paraId="1154CB28" w14:textId="77777777" w:rsidR="00C418E3" w:rsidRPr="005C5C47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5C5C47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Pilíř A</w:t>
                                </w:r>
                              </w:p>
                              <w:p w14:paraId="7D027067" w14:textId="76805E2E" w:rsidR="00C418E3" w:rsidRPr="005C5C47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5C5C47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Podnikání a inovace</w:t>
                                </w:r>
                              </w:p>
                              <w:p w14:paraId="35A9F689" w14:textId="3A9D0AB2" w:rsidR="00C418E3" w:rsidRPr="001E4F4F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 xml:space="preserve">Inovativní rozvoj podniků </w:t>
                                </w:r>
                              </w:p>
                            </w:txbxContent>
                          </v:textbox>
                        </v:roundrect>
                        <v:roundrect id="Obdélník: se zakulacenými rohy 11" o:spid="_x0000_s1036" style="position:absolute;left:15811;width:15119;height:7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" fillcolor="#70ad47 [3209]" strokecolor="#375623 [1609]" strokeweight="1pt">
                          <v:stroke joinstyle="miter"/>
                          <v:textbox>
                            <w:txbxContent>
                              <w:p w14:paraId="32787278" w14:textId="77777777" w:rsidR="00C418E3" w:rsidRPr="001E4F4F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Pilíř B</w:t>
                                </w:r>
                              </w:p>
                              <w:p w14:paraId="51CC3EC2" w14:textId="61AAD922" w:rsidR="00C418E3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Přímé investice</w:t>
                                </w:r>
                              </w:p>
                              <w:p w14:paraId="7258DA5F" w14:textId="1987994A" w:rsidR="00C418E3" w:rsidRPr="001E4F4F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Vyšší přidaná hodnota</w:t>
                                </w:r>
                              </w:p>
                            </w:txbxContent>
                          </v:textbox>
                        </v:roundrect>
                        <v:roundrect id="Obdélník: se zakulacenými rohy 12" o:spid="_x0000_s1037" style="position:absolute;left:31623;top:190;width:15120;height:79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" fillcolor="#70ad47 [3209]" strokecolor="#375623 [1609]" strokeweight="1pt">
                          <v:stroke joinstyle="miter"/>
                          <v:path arrowok="t"/>
                          <o:lock v:ext="edit" aspectratio="t"/>
                          <v:textbox>
                            <w:txbxContent>
                              <w:p w14:paraId="785E9502" w14:textId="77777777" w:rsidR="00C418E3" w:rsidRPr="001E4F4F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Pilíř C</w:t>
                                </w:r>
                              </w:p>
                              <w:p w14:paraId="5F875EF1" w14:textId="4A09F5E5" w:rsidR="00C418E3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Výzkum a vývoj</w:t>
                                </w:r>
                              </w:p>
                              <w:p w14:paraId="7B2B2270" w14:textId="0E3FF141" w:rsidR="00C418E3" w:rsidRPr="001E4F4F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Investice do budoucnosti</w:t>
                                </w:r>
                              </w:p>
                            </w:txbxContent>
                          </v:textbox>
                        </v:roundrect>
                        <v:roundrect id="Obdélník: se zakulacenými rohy 13" o:spid="_x0000_s1038" style="position:absolute;left:47529;top:285;width:15120;height:79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" fillcolor="#70ad47 [3209]" strokecolor="#375623 [1609]" strokeweight="1pt">
                          <v:stroke joinstyle="miter"/>
                          <v:textbox>
                            <w:txbxContent>
                              <w:p w14:paraId="56E4B87A" w14:textId="77777777" w:rsidR="00C418E3" w:rsidRPr="001E4F4F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Pilíř D</w:t>
                                </w:r>
                              </w:p>
                              <w:p w14:paraId="1F861297" w14:textId="261F2DC4" w:rsidR="00C418E3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Lidské zdroje</w:t>
                                </w:r>
                              </w:p>
                              <w:p w14:paraId="152B7DAA" w14:textId="2036F525" w:rsidR="00C418E3" w:rsidRPr="001E4F4F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Kompetentní lidé</w:t>
                                </w:r>
                              </w:p>
                            </w:txbxContent>
                          </v:textbox>
                        </v:roundrect>
                      </v:group>
                    </v:group>
                    <v:group id="Skupina 222255621" o:spid="_x0000_s1039" style="position:absolute;left:2476;top:18478;width:56960;height:7920" coordsize="56959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">
                      <v:group id="Skupina 222255620" o:spid="_x0000_s1040" style="position:absolute;left:5238;width:47028;height:7920" coordsize="47028,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">
                        <v:roundrect id="Obdélník: se zakulacenými rohy 14" o:spid="_x0000_s1041" style="position:absolute;width:15120;height:79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" fillcolor="#70ad47 [3209]" strokecolor="#375623 [1609]" strokeweight="1pt">
                          <v:stroke joinstyle="miter"/>
                          <v:textbox>
                            <w:txbxContent>
                              <w:p w14:paraId="5EF8146B" w14:textId="77777777" w:rsidR="00C418E3" w:rsidRPr="005C5C47" w:rsidRDefault="00C418E3" w:rsidP="005C5C47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5C5C47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Pilíř E</w:t>
                                </w:r>
                              </w:p>
                              <w:p w14:paraId="6E344893" w14:textId="0EE76532" w:rsidR="00C418E3" w:rsidRDefault="00C418E3" w:rsidP="005C5C47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Sociální stabilizace</w:t>
                                </w:r>
                              </w:p>
                              <w:p w14:paraId="5E21DF0B" w14:textId="69C1BFE2" w:rsidR="00C418E3" w:rsidRPr="001E4F4F" w:rsidRDefault="00C418E3" w:rsidP="005C5C47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Rovné příležitosti</w:t>
                                </w:r>
                              </w:p>
                            </w:txbxContent>
                          </v:textbox>
                        </v:roundrect>
                        <v:roundrect id="Obdélník: se zakulacenými rohy 15" o:spid="_x0000_s1042" style="position:absolute;left:16002;width:15119;height:7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" fillcolor="#70ad47 [3209]" strokecolor="#375623 [1609]" strokeweight="1pt">
                          <v:stroke joinstyle="miter"/>
                          <v:textbox>
                            <w:txbxContent>
                              <w:p w14:paraId="01784682" w14:textId="77777777" w:rsidR="00C418E3" w:rsidRPr="005C5C47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5C5C47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Pilíř F</w:t>
                                </w:r>
                              </w:p>
                              <w:p w14:paraId="7E35888B" w14:textId="48EB291A" w:rsidR="00C418E3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Životní Prostředí</w:t>
                                </w:r>
                              </w:p>
                              <w:p w14:paraId="0094A8C9" w14:textId="51FD3C50" w:rsidR="00C418E3" w:rsidRPr="001E4F4F" w:rsidRDefault="00C418E3" w:rsidP="005C5C4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Obnova území</w:t>
                                </w:r>
                              </w:p>
                            </w:txbxContent>
                          </v:textbox>
                        </v:roundrect>
                        <v:roundrect id="Obdélník: se zakulacenými rohy 17" o:spid="_x0000_s1043" style="position:absolute;left:31908;width:15120;height:7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" fillcolor="#70ad47 [3209]" strokecolor="#375623 [1609]" strokeweight="1pt">
                          <v:stroke joinstyle="miter"/>
                          <v:textbox>
                            <w:txbxContent>
                              <w:p w14:paraId="10EC413B" w14:textId="77777777" w:rsidR="00C418E3" w:rsidRPr="001E4F4F" w:rsidRDefault="00C418E3" w:rsidP="001E4F4F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Pilíř G</w:t>
                                </w:r>
                              </w:p>
                              <w:p w14:paraId="528F3086" w14:textId="7AFFB781" w:rsidR="00C418E3" w:rsidRDefault="00C418E3" w:rsidP="001E4F4F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1E4F4F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Infrastruktura a VS</w:t>
                                </w:r>
                              </w:p>
                              <w:p w14:paraId="3F2FC607" w14:textId="3D9355A2" w:rsidR="00C418E3" w:rsidRPr="001E4F4F" w:rsidRDefault="00C418E3" w:rsidP="001E4F4F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20"/>
                                    <w:szCs w:val="20"/>
                                  </w:rPr>
                                  <w:t>Kvalitnější veřejné služby</w:t>
                                </w:r>
                              </w:p>
                            </w:txbxContent>
                          </v:textbox>
                        </v:roundrect>
                      </v:group>
                      <v:group id="Skupina 222255619" o:spid="_x0000_s1044" style="position:absolute;top:285;width:56959;height:5144" coordsize="56959,5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Rovnoramenný trojúhelník 44" o:spid="_x0000_s1045" type="#_x0000_t5" style="position:absolute;width:3143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" fillcolor="#e2efd9 [665]" strokecolor="#375623 [1609]" strokeweight="1pt"/>
                        <v:shape id="Rovnoramenný trojúhelník 45" o:spid="_x0000_s1046" type="#_x0000_t5" style="position:absolute;left:53816;top:190;width:3143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" fillcolor="#e2efd9 [665]" strokecolor="#375623 [1609]" strokeweight="1pt"/>
                      </v:group>
                    </v:group>
                  </v:group>
                  <v:roundrect id="Obdélník: se zakulacenými rohy 46" o:spid="_x0000_s1047" style="position:absolute;left:2286;top:26955;width:57594;height: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" fillcolor="#fdc3cb" strokecolor="#c00000" strokeweight="1pt">
                    <v:stroke joinstyle="miter"/>
                    <v:textbox>
                      <w:txbxContent>
                        <w:p w14:paraId="73172E7E" w14:textId="4471C9E2" w:rsidR="00C418E3" w:rsidRPr="00A1550D" w:rsidRDefault="00C418E3" w:rsidP="00A1550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C00000"/>
                            </w:rPr>
                          </w:pPr>
                          <w:r w:rsidRPr="00A1550D">
                            <w:rPr>
                              <w:rFonts w:ascii="Arial" w:hAnsi="Arial" w:cs="Arial"/>
                              <w:b/>
                              <w:bCs/>
                              <w:color w:val="C00000"/>
                            </w:rPr>
                            <w:t>Horizontální pilíř: Transformace energetiky</w:t>
                          </w:r>
                        </w:p>
                        <w:p w14:paraId="5C5ABA18" w14:textId="46BF00FB" w:rsidR="00C418E3" w:rsidRPr="00A1550D" w:rsidRDefault="00C418E3" w:rsidP="00A1550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color w:val="C00000"/>
                              <w:sz w:val="20"/>
                              <w:szCs w:val="20"/>
                            </w:rPr>
                          </w:pPr>
                          <w:r w:rsidRPr="00A1550D">
                            <w:rPr>
                              <w:rFonts w:ascii="Arial" w:hAnsi="Arial" w:cs="Arial"/>
                              <w:i/>
                              <w:iCs/>
                              <w:color w:val="C00000"/>
                              <w:sz w:val="20"/>
                              <w:szCs w:val="20"/>
                            </w:rPr>
                            <w:t>Podpora uhelných regionů</w:t>
                          </w:r>
                        </w:p>
                      </w:txbxContent>
                    </v:textbox>
                  </v:roundrect>
                </v:group>
                <v:group id="Skupina 222255625" o:spid="_x0000_s1048" style="position:absolute;left:2286;top:32956;width:57594;height:9239" coordsize="57594,9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">
                  <v:roundrect id="Obdélník: se zakulacenými rohy 47" o:spid="_x0000_s1049" style="position:absolute;top:2952;width:57594;height:62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" fillcolor="#ffd966 [1943]" strokecolor="#7f5f00 [1607]" strokeweight="1pt">
                    <v:stroke joinstyle="miter"/>
                    <v:textbox>
                      <w:txbxContent>
                        <w:p w14:paraId="18C3858D" w14:textId="4B093C77" w:rsidR="00C418E3" w:rsidRDefault="00C418E3" w:rsidP="00A1550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806000" w:themeColor="accent4" w:themeShade="8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6000" w:themeColor="accent4" w:themeShade="80"/>
                            </w:rPr>
                            <w:t>Implementace</w:t>
                          </w:r>
                        </w:p>
                        <w:p w14:paraId="3C616D95" w14:textId="33EC744F" w:rsidR="00C418E3" w:rsidRPr="00A1550D" w:rsidRDefault="00C418E3" w:rsidP="00A1550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color w:val="806000" w:themeColor="accent4" w:themeShade="80"/>
                              <w:sz w:val="20"/>
                              <w:szCs w:val="20"/>
                            </w:rPr>
                          </w:pPr>
                          <w:r w:rsidRPr="00A1550D">
                            <w:rPr>
                              <w:rFonts w:ascii="Arial" w:hAnsi="Arial" w:cs="Arial"/>
                              <w:i/>
                              <w:iCs/>
                              <w:color w:val="806000" w:themeColor="accent4" w:themeShade="80"/>
                              <w:sz w:val="20"/>
                              <w:szCs w:val="20"/>
                            </w:rPr>
                            <w:t>Víceúrovňová spolupráce, využití stávajících programů a finančních zdrojů (případně nových), Odborné řízení implementace a zodpovědnost za výsledky.</w:t>
                          </w:r>
                        </w:p>
                      </w:txbxContent>
                    </v:textbox>
                  </v:roundrect>
                  <v:group id="Skupina 222255624" o:spid="_x0000_s1050" style="position:absolute;left:12573;width:31146;height:2476" coordsize="31146,2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">
                    <v:shape id="Rovnoramenný trojúhelník 51" o:spid="_x0000_s1051" type="#_x0000_t5" style="position:absolute;left:14859;width:3143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" fillcolor="#e2efd9 [665]" strokecolor="#375623 [1609]" strokeweight="1pt"/>
                    <v:shape id="Rovnoramenný trojúhelník 52" o:spid="_x0000_s1052" type="#_x0000_t5" style="position:absolute;width:3143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" fillcolor="#e2efd9 [665]" strokecolor="#375623 [1609]" strokeweight="1pt"/>
                    <v:shape id="Rovnoramenný trojúhelník 53" o:spid="_x0000_s1053" type="#_x0000_t5" style="position:absolute;left:28003;width:3143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" fillcolor="#e2efd9 [665]" strokecolor="#375623 [1609]" strokeweight="1pt"/>
                  </v:group>
                </v:group>
              </v:group>
            </w:pict>
          </mc:Fallback>
        </mc:AlternateContent>
      </w:r>
    </w:p>
    <w:p w14:paraId="5C72B298" w14:textId="02DE711F" w:rsidR="009B045D" w:rsidRDefault="009B045D" w:rsidP="009B045D"/>
    <w:p w14:paraId="1BF1637E" w14:textId="0F336973" w:rsidR="00652EB9" w:rsidRDefault="00652EB9" w:rsidP="009B045D"/>
    <w:p w14:paraId="574BAA00" w14:textId="0D727D60" w:rsidR="005C5C47" w:rsidRDefault="005C5C47" w:rsidP="009B045D"/>
    <w:p w14:paraId="2ADAE9F3" w14:textId="37DDB822" w:rsidR="00652EB9" w:rsidRDefault="00652EB9" w:rsidP="009B045D"/>
    <w:p w14:paraId="691F6688" w14:textId="0027CE16" w:rsidR="00652EB9" w:rsidRDefault="00652EB9" w:rsidP="009B045D"/>
    <w:p w14:paraId="55A829AE" w14:textId="0C6C637F" w:rsidR="00652EB9" w:rsidRDefault="00652EB9" w:rsidP="009B045D"/>
    <w:p w14:paraId="6E19CBB7" w14:textId="7CC44FC0" w:rsidR="00652EB9" w:rsidRDefault="00652EB9" w:rsidP="009B045D"/>
    <w:p w14:paraId="28EABE3C" w14:textId="6B087874" w:rsidR="00652EB9" w:rsidRDefault="00652EB9" w:rsidP="009B045D"/>
    <w:p w14:paraId="315CA3DB" w14:textId="6997A008" w:rsidR="00F647E9" w:rsidRDefault="00F647E9" w:rsidP="009B045D"/>
    <w:p w14:paraId="15D9834A" w14:textId="4E4F30CC" w:rsidR="00652EB9" w:rsidRDefault="00652EB9" w:rsidP="00F7222E"/>
    <w:p w14:paraId="47D2AC87" w14:textId="66A22714" w:rsidR="001E4F4F" w:rsidRDefault="001E4F4F" w:rsidP="00F7222E"/>
    <w:p w14:paraId="230E2311" w14:textId="26DA3C59" w:rsidR="001E4F4F" w:rsidRDefault="001E4F4F" w:rsidP="00F7222E"/>
    <w:p w14:paraId="24574464" w14:textId="39EB7BCB" w:rsidR="001E4F4F" w:rsidRDefault="001E4F4F" w:rsidP="00F7222E"/>
    <w:p w14:paraId="19F9005A" w14:textId="2B86509B" w:rsidR="00A1550D" w:rsidRDefault="00A1550D" w:rsidP="00F7222E"/>
    <w:p w14:paraId="5ACF1B4E" w14:textId="7E9BA86A" w:rsidR="00A1550D" w:rsidRDefault="00A1550D">
      <w:r>
        <w:br w:type="page"/>
      </w:r>
    </w:p>
    <w:p w14:paraId="17FB761F" w14:textId="6B74D62A" w:rsidR="00F610FA" w:rsidRPr="00F610FA" w:rsidRDefault="00F610FA" w:rsidP="00F610FA">
      <w:pPr>
        <w:pStyle w:val="Nadpis2"/>
      </w:pPr>
      <w:bookmarkStart w:id="10" w:name="_Toc129156229"/>
      <w:r>
        <w:lastRenderedPageBreak/>
        <w:t>2.</w:t>
      </w:r>
      <w:r w:rsidR="004B389E">
        <w:t>3</w:t>
      </w:r>
      <w:r>
        <w:t xml:space="preserve"> Aktuální stav naplňování akčních plánů</w:t>
      </w:r>
      <w:bookmarkEnd w:id="10"/>
    </w:p>
    <w:p w14:paraId="3F45AE27" w14:textId="16FA6AA0" w:rsidR="007A04AD" w:rsidRPr="00854316" w:rsidRDefault="002D4BC4" w:rsidP="007A04AD">
      <w:pPr>
        <w:jc w:val="both"/>
        <w:rPr>
          <w:rFonts w:ascii="Arial" w:hAnsi="Arial" w:cs="Arial"/>
          <w:b/>
        </w:rPr>
      </w:pPr>
      <w:r w:rsidRPr="00102C82">
        <w:rPr>
          <w:rFonts w:ascii="Arial" w:hAnsi="Arial" w:cs="Arial"/>
          <w:b/>
        </w:rPr>
        <w:t>Stav</w:t>
      </w:r>
      <w:r w:rsidR="008A2785" w:rsidRPr="00102C82">
        <w:rPr>
          <w:rFonts w:ascii="Arial" w:hAnsi="Arial" w:cs="Arial"/>
          <w:b/>
        </w:rPr>
        <w:t xml:space="preserve"> realizace </w:t>
      </w:r>
      <w:r w:rsidR="00ED1EF6" w:rsidRPr="00102C82">
        <w:rPr>
          <w:rFonts w:ascii="Arial" w:hAnsi="Arial" w:cs="Arial"/>
          <w:b/>
        </w:rPr>
        <w:t xml:space="preserve">opatření ve </w:t>
      </w:r>
      <w:r w:rsidR="004D758F" w:rsidRPr="00102C82">
        <w:rPr>
          <w:rFonts w:ascii="Arial" w:hAnsi="Arial" w:cs="Arial"/>
          <w:b/>
        </w:rPr>
        <w:t xml:space="preserve">čtyřech </w:t>
      </w:r>
      <w:r w:rsidR="00D8720B" w:rsidRPr="00102C82">
        <w:rPr>
          <w:rFonts w:ascii="Arial" w:hAnsi="Arial" w:cs="Arial"/>
          <w:b/>
        </w:rPr>
        <w:t>Akčních plánech</w:t>
      </w:r>
      <w:r w:rsidR="00665AE8" w:rsidRPr="00102C82">
        <w:rPr>
          <w:rFonts w:ascii="Arial" w:hAnsi="Arial" w:cs="Arial"/>
          <w:b/>
        </w:rPr>
        <w:t xml:space="preserve"> </w:t>
      </w:r>
      <w:r w:rsidR="00ED1EF6" w:rsidRPr="00102C82">
        <w:rPr>
          <w:rFonts w:ascii="Arial" w:hAnsi="Arial" w:cs="Arial"/>
          <w:b/>
        </w:rPr>
        <w:t xml:space="preserve">(AP1, AP2, </w:t>
      </w:r>
      <w:r w:rsidR="008A2785" w:rsidRPr="00102C82">
        <w:rPr>
          <w:rFonts w:ascii="Arial" w:hAnsi="Arial" w:cs="Arial"/>
          <w:b/>
        </w:rPr>
        <w:t>AP3</w:t>
      </w:r>
      <w:r w:rsidR="005047FF">
        <w:rPr>
          <w:rFonts w:ascii="Arial" w:hAnsi="Arial" w:cs="Arial"/>
          <w:b/>
        </w:rPr>
        <w:t>,</w:t>
      </w:r>
      <w:r w:rsidR="00ED1EF6" w:rsidRPr="00102C82">
        <w:rPr>
          <w:rFonts w:ascii="Arial" w:hAnsi="Arial" w:cs="Arial"/>
          <w:b/>
        </w:rPr>
        <w:t xml:space="preserve"> AP4</w:t>
      </w:r>
      <w:r w:rsidR="005047FF">
        <w:rPr>
          <w:rFonts w:ascii="Arial" w:hAnsi="Arial" w:cs="Arial"/>
          <w:b/>
        </w:rPr>
        <w:t>, AP5</w:t>
      </w:r>
      <w:r w:rsidR="008A2785" w:rsidRPr="00102C82">
        <w:rPr>
          <w:rFonts w:ascii="Arial" w:hAnsi="Arial" w:cs="Arial"/>
          <w:b/>
        </w:rPr>
        <w:t>)</w:t>
      </w:r>
      <w:r w:rsidR="00665AE8" w:rsidRPr="00854316">
        <w:rPr>
          <w:rFonts w:ascii="Arial" w:hAnsi="Arial" w:cs="Arial"/>
          <w:b/>
        </w:rPr>
        <w:t xml:space="preserve"> </w:t>
      </w:r>
    </w:p>
    <w:p w14:paraId="636FAF3C" w14:textId="4B3E6DE9" w:rsidR="006709D5" w:rsidRDefault="001251DC" w:rsidP="00FA4A6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793AACE1" wp14:editId="78424B05">
                <wp:simplePos x="0" y="0"/>
                <wp:positionH relativeFrom="column">
                  <wp:posOffset>2287510</wp:posOffset>
                </wp:positionH>
                <wp:positionV relativeFrom="paragraph">
                  <wp:posOffset>44450</wp:posOffset>
                </wp:positionV>
                <wp:extent cx="1549400" cy="684818"/>
                <wp:effectExtent l="0" t="0" r="12700" b="20320"/>
                <wp:wrapNone/>
                <wp:docPr id="222255676" name="Zaoblený obdélník 222255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0" cy="684818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8CBA9E" w14:textId="7FC6E2CA" w:rsidR="00C418E3" w:rsidRPr="008866B8" w:rsidRDefault="00C418E3" w:rsidP="00D6667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8866B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SPLNĚNO</w:t>
                            </w:r>
                          </w:p>
                          <w:p w14:paraId="7F77CA6D" w14:textId="5F05AC96" w:rsidR="00C418E3" w:rsidRPr="008866B8" w:rsidRDefault="00C418E3" w:rsidP="00D6667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866B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Pr="008866B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opatření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3AACE1" id="Zaoblený obdélník 222255676" o:spid="_x0000_s1054" style="position:absolute;left:0;text-align:left;margin-left:180.1pt;margin-top:3.5pt;width:122pt;height:53.9pt;z-index:25160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" fillcolor="#00b050" strokecolor="#538135 [2409]" strokeweight="1pt">
                <v:stroke joinstyle="miter"/>
                <v:textbox>
                  <w:txbxContent>
                    <w:p w14:paraId="0B8CBA9E" w14:textId="7FC6E2CA" w:rsidR="00C418E3" w:rsidRPr="008866B8" w:rsidRDefault="00C418E3" w:rsidP="00D6667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8866B8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SPLNĚNO</w:t>
                      </w:r>
                    </w:p>
                    <w:p w14:paraId="7F77CA6D" w14:textId="5F05AC96" w:rsidR="00C418E3" w:rsidRPr="008866B8" w:rsidRDefault="00C418E3" w:rsidP="00D6667E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  <w:r w:rsidRPr="008866B8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Pr="008866B8">
                        <w:rPr>
                          <w:rFonts w:ascii="Arial" w:hAnsi="Arial" w:cs="Arial"/>
                          <w:b/>
                          <w:bCs/>
                        </w:rPr>
                        <w:t xml:space="preserve"> opatření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77D44A19" wp14:editId="11B00FDF">
                <wp:simplePos x="0" y="0"/>
                <wp:positionH relativeFrom="column">
                  <wp:posOffset>-19473</wp:posOffset>
                </wp:positionH>
                <wp:positionV relativeFrom="paragraph">
                  <wp:posOffset>274743</wp:posOffset>
                </wp:positionV>
                <wp:extent cx="2101850" cy="424587"/>
                <wp:effectExtent l="0" t="0" r="31750" b="13970"/>
                <wp:wrapNone/>
                <wp:docPr id="222255670" name="Pětiúhelník 222255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850" cy="424587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A80B7" w14:textId="6708DA82" w:rsidR="00C418E3" w:rsidRPr="008866B8" w:rsidRDefault="00C418E3" w:rsidP="00D6667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82207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105 </w:t>
                            </w:r>
                            <w:r w:rsidRPr="008866B8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opatření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D44A1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ětiúhelník 222255670" o:spid="_x0000_s1055" type="#_x0000_t15" style="position:absolute;left:0;text-align:left;margin-left:-1.55pt;margin-top:21.65pt;width:165.5pt;height:33.45pt;z-index:25160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" adj="19418" fillcolor="#2e74b5 [2404]" strokecolor="#2e74b5 [2404]" strokeweight="1pt">
                <v:textbox>
                  <w:txbxContent>
                    <w:p w14:paraId="28BA80B7" w14:textId="6708DA82" w:rsidR="00C418E3" w:rsidRPr="008866B8" w:rsidRDefault="00C418E3" w:rsidP="00D6667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822075"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105 </w:t>
                      </w:r>
                      <w:r w:rsidRPr="008866B8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opatření</w:t>
                      </w:r>
                    </w:p>
                  </w:txbxContent>
                </v:textbox>
              </v:shape>
            </w:pict>
          </mc:Fallback>
        </mc:AlternateContent>
      </w:r>
    </w:p>
    <w:p w14:paraId="49893359" w14:textId="6B489612" w:rsidR="006709D5" w:rsidRDefault="00B67014" w:rsidP="00FA4A6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67EA0C80" wp14:editId="2BA4978B">
                <wp:simplePos x="0" y="0"/>
                <wp:positionH relativeFrom="margin">
                  <wp:posOffset>3962454</wp:posOffset>
                </wp:positionH>
                <wp:positionV relativeFrom="paragraph">
                  <wp:posOffset>9154</wp:posOffset>
                </wp:positionV>
                <wp:extent cx="1889185" cy="780692"/>
                <wp:effectExtent l="0" t="0" r="15875" b="19685"/>
                <wp:wrapNone/>
                <wp:docPr id="28" name="Zaoblený obdélník 222255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185" cy="780692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009B89" w14:textId="6DDC34AD" w:rsidR="00C418E3" w:rsidRDefault="00C418E3" w:rsidP="00B6701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14 AKTUALIZOVANÝCH</w:t>
                            </w:r>
                          </w:p>
                          <w:p w14:paraId="33DDB9AC" w14:textId="22A43DE2" w:rsidR="00C418E3" w:rsidRPr="00B67014" w:rsidRDefault="00C418E3" w:rsidP="00B6701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1 NOVÉ opatření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7EA0C80" id="Zaoblený obdélník 222255678" o:spid="_x0000_s1056" style="position:absolute;left:0;text-align:left;margin-left:312pt;margin-top:.7pt;width:148.75pt;height:61.45pt;z-index:251745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" filled="f" strokecolor="black [3213]" strokeweight="1pt">
                <v:stroke joinstyle="miter"/>
                <v:textbox>
                  <w:txbxContent>
                    <w:p w14:paraId="21009B89" w14:textId="6DDC34AD" w:rsidR="00C418E3" w:rsidRDefault="00C418E3" w:rsidP="00B6701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14 AKTUALIZOVANÝCH</w:t>
                      </w:r>
                    </w:p>
                    <w:p w14:paraId="33DDB9AC" w14:textId="22A43DE2" w:rsidR="00C418E3" w:rsidRPr="00B67014" w:rsidRDefault="00C418E3" w:rsidP="00B67014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1 NOVÉ opatření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9BD2D51" w14:textId="6F214B09" w:rsidR="002D4BC4" w:rsidRPr="00B67014" w:rsidRDefault="001251DC" w:rsidP="00B67014">
      <w:pPr>
        <w:tabs>
          <w:tab w:val="left" w:pos="7716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0D3E097" wp14:editId="6E041B19">
                <wp:simplePos x="0" y="0"/>
                <wp:positionH relativeFrom="column">
                  <wp:posOffset>2286611</wp:posOffset>
                </wp:positionH>
                <wp:positionV relativeFrom="paragraph">
                  <wp:posOffset>280670</wp:posOffset>
                </wp:positionV>
                <wp:extent cx="1543050" cy="684818"/>
                <wp:effectExtent l="0" t="0" r="19050" b="20320"/>
                <wp:wrapNone/>
                <wp:docPr id="222255675" name="Zaoblený obdélník 222255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84818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A96718" w14:textId="1DE7A97E" w:rsidR="00C418E3" w:rsidRPr="008866B8" w:rsidRDefault="00C418E3" w:rsidP="00D6667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V REALIZACI</w:t>
                            </w:r>
                          </w:p>
                          <w:p w14:paraId="5DE7B3A3" w14:textId="0313B16C" w:rsidR="00C418E3" w:rsidRPr="00D6667E" w:rsidRDefault="00C418E3" w:rsidP="00D6667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Pr="008866B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opatření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D3E097" id="Zaoblený obdélník 222255675" o:spid="_x0000_s1057" style="position:absolute;left:0;text-align:left;margin-left:180.05pt;margin-top:22.1pt;width:121.5pt;height:53.9pt;z-index:25160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" fillcolor="#a8d08d [1945]" strokecolor="#538135 [2409]" strokeweight="1pt">
                <v:stroke joinstyle="miter"/>
                <v:textbox>
                  <w:txbxContent>
                    <w:p w14:paraId="56A96718" w14:textId="1DE7A97E" w:rsidR="00C418E3" w:rsidRPr="008866B8" w:rsidRDefault="00C418E3" w:rsidP="00D6667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 V REALIZACI</w:t>
                      </w:r>
                    </w:p>
                    <w:p w14:paraId="5DE7B3A3" w14:textId="0313B16C" w:rsidR="00C418E3" w:rsidRPr="00D6667E" w:rsidRDefault="00C418E3" w:rsidP="00D6667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Pr="008866B8">
                        <w:rPr>
                          <w:rFonts w:ascii="Arial" w:hAnsi="Arial" w:cs="Arial"/>
                          <w:b/>
                          <w:bCs/>
                        </w:rPr>
                        <w:t xml:space="preserve"> opatření</w:t>
                      </w:r>
                    </w:p>
                  </w:txbxContent>
                </v:textbox>
              </v:roundrect>
            </w:pict>
          </mc:Fallback>
        </mc:AlternateContent>
      </w:r>
      <w:r w:rsidR="00B67014">
        <w:rPr>
          <w:rFonts w:ascii="Arial" w:hAnsi="Arial" w:cs="Arial"/>
          <w:b/>
          <w:bCs/>
        </w:rPr>
        <w:t xml:space="preserve">14 </w:t>
      </w:r>
    </w:p>
    <w:p w14:paraId="64F90A87" w14:textId="06304C78" w:rsidR="002D4BC4" w:rsidRDefault="001251DC" w:rsidP="00FA4A6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D5A98B6" wp14:editId="2E43E115">
                <wp:simplePos x="0" y="0"/>
                <wp:positionH relativeFrom="margin">
                  <wp:align>left</wp:align>
                </wp:positionH>
                <wp:positionV relativeFrom="paragraph">
                  <wp:posOffset>160655</wp:posOffset>
                </wp:positionV>
                <wp:extent cx="2057400" cy="397194"/>
                <wp:effectExtent l="0" t="0" r="38100" b="22225"/>
                <wp:wrapNone/>
                <wp:docPr id="222255671" name="Pětiúhelník 2222556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397194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BF8E6A" w14:textId="51B45906" w:rsidR="00C418E3" w:rsidRPr="008866B8" w:rsidRDefault="00C418E3" w:rsidP="00D6667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8866B8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4</w:t>
                            </w:r>
                            <w:r w:rsidRPr="008866B8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 xml:space="preserve"> mld. Kč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A98B6" id="Pětiúhelník 222255671" o:spid="_x0000_s1058" type="#_x0000_t15" style="position:absolute;left:0;text-align:left;margin-left:0;margin-top:12.65pt;width:162pt;height:31.3pt;z-index:251605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" adj="19515" fillcolor="#2e74b5 [2404]" strokecolor="#2e74b5 [2404]" strokeweight="1pt">
                <v:textbox>
                  <w:txbxContent>
                    <w:p w14:paraId="6BBF8E6A" w14:textId="51B45906" w:rsidR="00C418E3" w:rsidRPr="008866B8" w:rsidRDefault="00C418E3" w:rsidP="00D6667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8866B8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14</w:t>
                      </w: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4</w:t>
                      </w:r>
                      <w:r w:rsidRPr="008866B8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 xml:space="preserve"> mld. Kč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1F9F1C" w14:textId="5F7844DD" w:rsidR="002D4BC4" w:rsidRDefault="00B67014" w:rsidP="00FA4A6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5EAA3CA9" wp14:editId="7FE8FDD4">
                <wp:simplePos x="0" y="0"/>
                <wp:positionH relativeFrom="margin">
                  <wp:posOffset>3965467</wp:posOffset>
                </wp:positionH>
                <wp:positionV relativeFrom="paragraph">
                  <wp:posOffset>107315</wp:posOffset>
                </wp:positionV>
                <wp:extent cx="1890000" cy="780692"/>
                <wp:effectExtent l="0" t="0" r="15240" b="19685"/>
                <wp:wrapNone/>
                <wp:docPr id="222255678" name="Zaoblený obdélník 222255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0000" cy="780692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ACF34" w14:textId="77777777" w:rsidR="00C418E3" w:rsidRDefault="00C418E3" w:rsidP="004410D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8866B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PROBLÉMY </w:t>
                            </w:r>
                          </w:p>
                          <w:p w14:paraId="38EDE7E0" w14:textId="0806251F" w:rsidR="00C418E3" w:rsidRPr="008866B8" w:rsidRDefault="00C418E3" w:rsidP="004410D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866B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PŘI REALIZACI</w:t>
                            </w:r>
                          </w:p>
                          <w:p w14:paraId="19E55D8F" w14:textId="3623F736" w:rsidR="00C418E3" w:rsidRPr="008866B8" w:rsidRDefault="00C418E3" w:rsidP="00B9472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866B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 opatření</w:t>
                            </w:r>
                          </w:p>
                          <w:p w14:paraId="0F42D0DA" w14:textId="77777777" w:rsidR="00C418E3" w:rsidRDefault="00C418E3" w:rsidP="00B947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EAA3CA9" id="_x0000_s1059" style="position:absolute;left:0;text-align:left;margin-left:312.25pt;margin-top:8.45pt;width:148.8pt;height:61.45pt;z-index:251608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" fillcolor="red" strokecolor="#c00000" strokeweight="1pt">
                <v:stroke joinstyle="miter"/>
                <v:textbox>
                  <w:txbxContent>
                    <w:p w14:paraId="6ECACF34" w14:textId="77777777" w:rsidR="00C418E3" w:rsidRDefault="00C418E3" w:rsidP="004410D3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8866B8">
                        <w:rPr>
                          <w:rFonts w:ascii="Arial" w:hAnsi="Arial" w:cs="Arial"/>
                          <w:b/>
                          <w:bCs/>
                        </w:rPr>
                        <w:t xml:space="preserve">PROBLÉMY </w:t>
                      </w:r>
                    </w:p>
                    <w:p w14:paraId="38EDE7E0" w14:textId="0806251F" w:rsidR="00C418E3" w:rsidRPr="008866B8" w:rsidRDefault="00C418E3" w:rsidP="004410D3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  <w:r w:rsidRPr="008866B8">
                        <w:rPr>
                          <w:rFonts w:ascii="Arial" w:hAnsi="Arial" w:cs="Arial"/>
                          <w:b/>
                          <w:bCs/>
                        </w:rPr>
                        <w:t>PŘI REALIZACI</w:t>
                      </w:r>
                    </w:p>
                    <w:p w14:paraId="19E55D8F" w14:textId="3623F736" w:rsidR="00C418E3" w:rsidRPr="008866B8" w:rsidRDefault="00C418E3" w:rsidP="00B9472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8866B8">
                        <w:rPr>
                          <w:rFonts w:ascii="Arial" w:hAnsi="Arial" w:cs="Arial"/>
                          <w:b/>
                          <w:bCs/>
                        </w:rPr>
                        <w:t>5 opatření</w:t>
                      </w:r>
                    </w:p>
                    <w:p w14:paraId="0F42D0DA" w14:textId="77777777" w:rsidR="00C418E3" w:rsidRDefault="00C418E3" w:rsidP="00B9472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E15BDD1" w14:textId="1A739718" w:rsidR="002D4BC4" w:rsidRDefault="002D4BC4" w:rsidP="00FA4A66">
      <w:pPr>
        <w:jc w:val="both"/>
        <w:rPr>
          <w:rFonts w:ascii="Arial" w:hAnsi="Arial" w:cs="Arial"/>
        </w:rPr>
      </w:pPr>
    </w:p>
    <w:p w14:paraId="036093A5" w14:textId="0AD4AA22" w:rsidR="002D4BC4" w:rsidRDefault="00B67014" w:rsidP="00FA4A66">
      <w:pPr>
        <w:jc w:val="both"/>
        <w:rPr>
          <w:rFonts w:ascii="Arial" w:hAnsi="Arial" w:cs="Arial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FA2215A" wp14:editId="5FCAD48B">
                <wp:simplePos x="0" y="0"/>
                <wp:positionH relativeFrom="margin">
                  <wp:posOffset>2286347</wp:posOffset>
                </wp:positionH>
                <wp:positionV relativeFrom="paragraph">
                  <wp:posOffset>3175</wp:posOffset>
                </wp:positionV>
                <wp:extent cx="1536700" cy="703580"/>
                <wp:effectExtent l="0" t="0" r="25400" b="20320"/>
                <wp:wrapNone/>
                <wp:docPr id="58" name="Zaoblený obdélní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7035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F63DC2" w14:textId="7E54D5EF" w:rsidR="00C418E3" w:rsidRPr="008866B8" w:rsidRDefault="00C418E3" w:rsidP="00D6667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866B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INICIACE</w:t>
                            </w:r>
                          </w:p>
                          <w:p w14:paraId="01D2C5A3" w14:textId="7F87429E" w:rsidR="00C418E3" w:rsidRPr="00D6667E" w:rsidRDefault="00C418E3" w:rsidP="00D6667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866B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Pr="008866B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opatření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A2215A" id="Zaoblený obdélník 58" o:spid="_x0000_s1060" style="position:absolute;left:0;text-align:left;margin-left:180.05pt;margin-top:.25pt;width:121pt;height:55.4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" fillcolor="#ffc000" strokecolor="#bf8f00 [2407]" strokeweight="1pt">
                <v:stroke joinstyle="miter"/>
                <v:textbox>
                  <w:txbxContent>
                    <w:p w14:paraId="0FF63DC2" w14:textId="7E54D5EF" w:rsidR="00C418E3" w:rsidRPr="008866B8" w:rsidRDefault="00C418E3" w:rsidP="00D6667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8866B8">
                        <w:rPr>
                          <w:rFonts w:ascii="Arial" w:hAnsi="Arial" w:cs="Arial"/>
                          <w:b/>
                          <w:bCs/>
                        </w:rPr>
                        <w:t>INICIACE</w:t>
                      </w:r>
                    </w:p>
                    <w:p w14:paraId="01D2C5A3" w14:textId="7F87429E" w:rsidR="00C418E3" w:rsidRPr="00D6667E" w:rsidRDefault="00C418E3" w:rsidP="00D6667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8866B8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Pr="008866B8">
                        <w:rPr>
                          <w:rFonts w:ascii="Arial" w:hAnsi="Arial" w:cs="Arial"/>
                          <w:b/>
                          <w:bCs/>
                        </w:rPr>
                        <w:t xml:space="preserve"> opatření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251D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03EEE744" wp14:editId="32EC847C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2025650" cy="389890"/>
                <wp:effectExtent l="0" t="0" r="31750" b="10160"/>
                <wp:wrapNone/>
                <wp:docPr id="222255672" name="Pětiúhelník 222255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389890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17D7CE" w14:textId="3CBC9F36" w:rsidR="00C418E3" w:rsidRPr="008866B8" w:rsidRDefault="00C418E3" w:rsidP="00D6667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8866B8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Realizace 2017–2030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EEE744" id="Pětiúhelník 222255672" o:spid="_x0000_s1061" type="#_x0000_t15" style="position:absolute;left:0;text-align:left;margin-left:0;margin-top:.45pt;width:159.5pt;height:30.7pt;z-index:25160960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" adj="19521" fillcolor="#2e74b5 [2404]" strokecolor="#2e74b5 [2404]" strokeweight="1pt">
                <v:textbox>
                  <w:txbxContent>
                    <w:p w14:paraId="6D17D7CE" w14:textId="3CBC9F36" w:rsidR="00C418E3" w:rsidRPr="008866B8" w:rsidRDefault="00C418E3" w:rsidP="00D6667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8866B8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Realizace 2017–2030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2C32">
        <w:rPr>
          <w:rFonts w:ascii="Arial" w:hAnsi="Arial" w:cs="Arial"/>
        </w:rPr>
        <w:t xml:space="preserve">                     </w:t>
      </w:r>
    </w:p>
    <w:p w14:paraId="2EA60079" w14:textId="73362BF7" w:rsidR="00BE2C32" w:rsidRDefault="00BE2C32" w:rsidP="00FA4A66">
      <w:pPr>
        <w:jc w:val="both"/>
        <w:rPr>
          <w:rFonts w:ascii="Arial" w:hAnsi="Arial" w:cs="Arial"/>
        </w:rPr>
      </w:pPr>
    </w:p>
    <w:p w14:paraId="00419347" w14:textId="77777777" w:rsidR="0041138E" w:rsidRDefault="0041138E" w:rsidP="00FA4A66">
      <w:pPr>
        <w:jc w:val="both"/>
        <w:rPr>
          <w:rFonts w:ascii="Arial" w:hAnsi="Arial" w:cs="Arial"/>
        </w:rPr>
      </w:pPr>
    </w:p>
    <w:p w14:paraId="24C9C6D3" w14:textId="19B04695" w:rsidR="002D4BC4" w:rsidRDefault="00A828E4" w:rsidP="00FA4A66">
      <w:pPr>
        <w:jc w:val="both"/>
        <w:rPr>
          <w:rFonts w:ascii="Arial" w:hAnsi="Arial" w:cs="Arial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02541ACE" wp14:editId="0CC0BF53">
                <wp:simplePos x="0" y="0"/>
                <wp:positionH relativeFrom="margin">
                  <wp:posOffset>4370070</wp:posOffset>
                </wp:positionH>
                <wp:positionV relativeFrom="paragraph">
                  <wp:posOffset>97155</wp:posOffset>
                </wp:positionV>
                <wp:extent cx="1346200" cy="1266825"/>
                <wp:effectExtent l="19050" t="19050" r="44450" b="28575"/>
                <wp:wrapNone/>
                <wp:docPr id="63" name="Šipka nahor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200" cy="1266825"/>
                        </a:xfrm>
                        <a:prstGeom prst="up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EB9850" w14:textId="77777777" w:rsidR="00C418E3" w:rsidRDefault="00C418E3" w:rsidP="008866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541AC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Šipka nahoru 9" o:spid="_x0000_s1062" type="#_x0000_t68" style="position:absolute;left:0;text-align:left;margin-left:344.1pt;margin-top:7.65pt;width:106pt;height:99.75pt;z-index:251597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" adj="10800" fillcolor="#9cc2e5 [1940]" strokecolor="#9cc2e5 [1940]" strokeweight="1pt">
                <v:textbox>
                  <w:txbxContent>
                    <w:p w14:paraId="49EB9850" w14:textId="77777777" w:rsidR="00C418E3" w:rsidRDefault="00C418E3" w:rsidP="008866B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3FC7EC3B" wp14:editId="1BA49E3A">
                <wp:simplePos x="0" y="0"/>
                <wp:positionH relativeFrom="column">
                  <wp:posOffset>2948305</wp:posOffset>
                </wp:positionH>
                <wp:positionV relativeFrom="paragraph">
                  <wp:posOffset>100330</wp:posOffset>
                </wp:positionV>
                <wp:extent cx="1346200" cy="1266825"/>
                <wp:effectExtent l="19050" t="19050" r="44450" b="28575"/>
                <wp:wrapNone/>
                <wp:docPr id="222255616" name="Šipka nahor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200" cy="1266825"/>
                        </a:xfrm>
                        <a:prstGeom prst="up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3B80C7" w14:textId="77777777" w:rsidR="00C418E3" w:rsidRDefault="00C418E3" w:rsidP="008866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7EC3B" id="_x0000_s1063" type="#_x0000_t68" style="position:absolute;left:0;text-align:left;margin-left:232.15pt;margin-top:7.9pt;width:106pt;height:99.75pt;z-index:25159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" adj="10800" fillcolor="#9cc2e5 [1940]" strokecolor="#9cc2e5 [1940]" strokeweight="1pt">
                <v:textbox>
                  <w:txbxContent>
                    <w:p w14:paraId="2D3B80C7" w14:textId="77777777" w:rsidR="00C418E3" w:rsidRDefault="00C418E3" w:rsidP="008866B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7E79E2BD" wp14:editId="4057CE1D">
                <wp:simplePos x="0" y="0"/>
                <wp:positionH relativeFrom="column">
                  <wp:posOffset>1481455</wp:posOffset>
                </wp:positionH>
                <wp:positionV relativeFrom="paragraph">
                  <wp:posOffset>99060</wp:posOffset>
                </wp:positionV>
                <wp:extent cx="1346200" cy="1266825"/>
                <wp:effectExtent l="19050" t="19050" r="44450" b="28575"/>
                <wp:wrapNone/>
                <wp:docPr id="60" name="Šipka nahor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200" cy="1266825"/>
                        </a:xfrm>
                        <a:prstGeom prst="up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A7019" w14:textId="77777777" w:rsidR="00C418E3" w:rsidRDefault="00C418E3" w:rsidP="008866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9E2BD" id="_x0000_s1064" type="#_x0000_t68" style="position:absolute;left:0;text-align:left;margin-left:116.65pt;margin-top:7.8pt;width:106pt;height:99.75pt;z-index:25159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" adj="10800" fillcolor="#9cc2e5 [1940]" strokecolor="#9cc2e5 [1940]" strokeweight="1pt">
                <v:textbox>
                  <w:txbxContent>
                    <w:p w14:paraId="201A7019" w14:textId="77777777" w:rsidR="00C418E3" w:rsidRDefault="00C418E3" w:rsidP="008866B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50AB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DFEF013" wp14:editId="1A9082B8">
                <wp:simplePos x="0" y="0"/>
                <wp:positionH relativeFrom="column">
                  <wp:posOffset>24765</wp:posOffset>
                </wp:positionH>
                <wp:positionV relativeFrom="paragraph">
                  <wp:posOffset>102870</wp:posOffset>
                </wp:positionV>
                <wp:extent cx="1346200" cy="1266913"/>
                <wp:effectExtent l="19050" t="19050" r="44450" b="28575"/>
                <wp:wrapNone/>
                <wp:docPr id="9" name="Šipka nahor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200" cy="1266913"/>
                        </a:xfrm>
                        <a:prstGeom prst="up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B0912" w14:textId="1BA6DF4B" w:rsidR="00C418E3" w:rsidRDefault="00C418E3" w:rsidP="004550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EF013" id="_x0000_s1065" type="#_x0000_t68" style="position:absolute;left:0;text-align:left;margin-left:1.95pt;margin-top:8.1pt;width:106pt;height:99.75pt;z-index:25161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" adj="10800" fillcolor="#9cc2e5 [1940]" strokecolor="#9cc2e5 [1940]" strokeweight="1pt">
                <v:textbox>
                  <w:txbxContent>
                    <w:p w14:paraId="796B0912" w14:textId="1BA6DF4B" w:rsidR="00C418E3" w:rsidRDefault="00C418E3" w:rsidP="004550D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709D5">
        <w:rPr>
          <w:rFonts w:ascii="Arial" w:hAnsi="Arial" w:cs="Arial"/>
        </w:rPr>
        <w:t xml:space="preserve"> </w:t>
      </w:r>
    </w:p>
    <w:p w14:paraId="7438C156" w14:textId="14072222" w:rsidR="002D4BC4" w:rsidRDefault="002D4BC4" w:rsidP="00FA4A66">
      <w:pPr>
        <w:jc w:val="both"/>
        <w:rPr>
          <w:rFonts w:ascii="Arial" w:hAnsi="Arial" w:cs="Arial"/>
        </w:rPr>
      </w:pPr>
    </w:p>
    <w:p w14:paraId="61EEAB37" w14:textId="601BB0CA" w:rsidR="006709D5" w:rsidRDefault="008866B8" w:rsidP="00F605B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DA442F" wp14:editId="4BE08AF1">
                <wp:simplePos x="0" y="0"/>
                <wp:positionH relativeFrom="column">
                  <wp:posOffset>3143569</wp:posOffset>
                </wp:positionH>
                <wp:positionV relativeFrom="paragraph">
                  <wp:posOffset>25717</wp:posOffset>
                </wp:positionV>
                <wp:extent cx="1101682" cy="541972"/>
                <wp:effectExtent l="0" t="0" r="0" b="0"/>
                <wp:wrapNone/>
                <wp:docPr id="57" name="Textové po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01682" cy="541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B4DDFC" w14:textId="6701B402" w:rsidR="00C418E3" w:rsidRPr="008866B8" w:rsidRDefault="00C418E3" w:rsidP="008866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 ekomiliardy navíc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A442F" id="_x0000_t202" coordsize="21600,21600" o:spt="202" path="m,l,21600r21600,l21600,xe">
                <v:stroke joinstyle="miter"/>
                <v:path gradientshapeok="t" o:connecttype="rect"/>
              </v:shapetype>
              <v:shape id="Textové pole 57" o:spid="_x0000_s1066" type="#_x0000_t202" style="position:absolute;left:0;text-align:left;margin-left:247.55pt;margin-top:2pt;width:86.75pt;height:42.65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" filled="f" stroked="f" strokeweight=".5pt">
                <v:textbox>
                  <w:txbxContent>
                    <w:p w14:paraId="15B4DDFC" w14:textId="6701B402" w:rsidR="00C418E3" w:rsidRPr="008866B8" w:rsidRDefault="00C418E3" w:rsidP="008866B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3 ekomiliardy navíc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605D90" wp14:editId="003F114D">
                <wp:simplePos x="0" y="0"/>
                <wp:positionH relativeFrom="column">
                  <wp:posOffset>1610995</wp:posOffset>
                </wp:positionH>
                <wp:positionV relativeFrom="paragraph">
                  <wp:posOffset>53340</wp:posOffset>
                </wp:positionV>
                <wp:extent cx="1101090" cy="658495"/>
                <wp:effectExtent l="0" t="0" r="0" b="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01090" cy="658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EEDAB4" w14:textId="3DD33107" w:rsidR="00C418E3" w:rsidRPr="008866B8" w:rsidRDefault="00C418E3" w:rsidP="008866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 mld. Kč dopravní infrastruktura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05D90" id="Textové pole 15" o:spid="_x0000_s1067" type="#_x0000_t202" style="position:absolute;left:0;text-align:left;margin-left:126.85pt;margin-top:4.2pt;width:86.7pt;height:51.85pt;rotation:-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" filled="f" stroked="f" strokeweight=".5pt">
                <v:textbox>
                  <w:txbxContent>
                    <w:p w14:paraId="52EEDAB4" w14:textId="3DD33107" w:rsidR="00C418E3" w:rsidRPr="008866B8" w:rsidRDefault="00C418E3" w:rsidP="008866B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11 mld. Kč dopravní infrastruktura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72C8E5" wp14:editId="0E8770F8">
                <wp:simplePos x="0" y="0"/>
                <wp:positionH relativeFrom="column">
                  <wp:posOffset>4562794</wp:posOffset>
                </wp:positionH>
                <wp:positionV relativeFrom="paragraph">
                  <wp:posOffset>26353</wp:posOffset>
                </wp:positionV>
                <wp:extent cx="1101682" cy="541972"/>
                <wp:effectExtent l="0" t="0" r="0" b="0"/>
                <wp:wrapNone/>
                <wp:docPr id="56" name="Textové po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01682" cy="541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309F9C" w14:textId="5DCF6934" w:rsidR="00C418E3" w:rsidRPr="008866B8" w:rsidRDefault="00C418E3" w:rsidP="008866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Modernizační fond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2C8E5" id="Textové pole 56" o:spid="_x0000_s1068" type="#_x0000_t202" style="position:absolute;left:0;text-align:left;margin-left:359.3pt;margin-top:2.1pt;width:86.75pt;height:42.65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" filled="f" stroked="f" strokeweight=".5pt">
                <v:textbox>
                  <w:txbxContent>
                    <w:p w14:paraId="0D309F9C" w14:textId="5DCF6934" w:rsidR="00C418E3" w:rsidRPr="008866B8" w:rsidRDefault="00C418E3" w:rsidP="008866B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Modernizační fond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0B61570" wp14:editId="7D05A432">
                <wp:simplePos x="0" y="0"/>
                <wp:positionH relativeFrom="column">
                  <wp:posOffset>202249</wp:posOffset>
                </wp:positionH>
                <wp:positionV relativeFrom="paragraph">
                  <wp:posOffset>108267</wp:posOffset>
                </wp:positionV>
                <wp:extent cx="1101682" cy="541972"/>
                <wp:effectExtent l="0" t="0" r="0" b="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101682" cy="541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D87EAC" w14:textId="0704CC83" w:rsidR="00C418E3" w:rsidRPr="008866B8" w:rsidRDefault="00C418E3" w:rsidP="008866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72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10,3</w:t>
                            </w:r>
                            <w:r w:rsidRPr="008866B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mld. Kč z projektů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61570" id="Textové pole 13" o:spid="_x0000_s1069" type="#_x0000_t202" style="position:absolute;left:0;text-align:left;margin-left:15.95pt;margin-top:8.5pt;width:86.75pt;height:42.65pt;rotation:-9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" filled="f" stroked="f" strokeweight=".5pt">
                <v:textbox>
                  <w:txbxContent>
                    <w:p w14:paraId="52D87EAC" w14:textId="0704CC83" w:rsidR="00C418E3" w:rsidRPr="008866B8" w:rsidRDefault="00C418E3" w:rsidP="008866B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7222E">
                        <w:rPr>
                          <w:rFonts w:ascii="Arial" w:hAnsi="Arial" w:cs="Arial"/>
                          <w:b/>
                          <w:bCs/>
                        </w:rPr>
                        <w:t>10,3</w:t>
                      </w:r>
                      <w:r w:rsidRPr="008866B8">
                        <w:rPr>
                          <w:rFonts w:ascii="Arial" w:hAnsi="Arial" w:cs="Arial"/>
                          <w:b/>
                          <w:bCs/>
                        </w:rPr>
                        <w:t xml:space="preserve"> mld. Kč z projektů</w:t>
                      </w:r>
                    </w:p>
                  </w:txbxContent>
                </v:textbox>
              </v:shape>
            </w:pict>
          </mc:Fallback>
        </mc:AlternateContent>
      </w:r>
    </w:p>
    <w:p w14:paraId="5F158194" w14:textId="46CB5E0D" w:rsidR="006709D5" w:rsidRDefault="006709D5" w:rsidP="00F605B6">
      <w:pPr>
        <w:jc w:val="center"/>
        <w:rPr>
          <w:rFonts w:ascii="Arial" w:hAnsi="Arial" w:cs="Arial"/>
        </w:rPr>
      </w:pPr>
    </w:p>
    <w:p w14:paraId="3B42403C" w14:textId="5D39267D" w:rsidR="006709D5" w:rsidRDefault="006709D5" w:rsidP="00F605B6">
      <w:pPr>
        <w:jc w:val="center"/>
        <w:rPr>
          <w:rFonts w:ascii="Arial" w:hAnsi="Arial" w:cs="Arial"/>
        </w:rPr>
      </w:pPr>
    </w:p>
    <w:p w14:paraId="001A9C22" w14:textId="679B2181" w:rsidR="00DA60E0" w:rsidRDefault="00366057" w:rsidP="004410D3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Blíže viz Příloha č.1</w:t>
      </w:r>
      <w:r w:rsidR="00BB27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Přehled naplňování opatření AP1-AP5.</w:t>
      </w:r>
    </w:p>
    <w:p w14:paraId="6863149E" w14:textId="2DB0B5BB" w:rsidR="006F6568" w:rsidRPr="007D7A74" w:rsidRDefault="006F6568" w:rsidP="006F6568">
      <w:pPr>
        <w:pStyle w:val="Textpoznpodarou"/>
        <w:spacing w:line="259" w:lineRule="auto"/>
        <w:jc w:val="both"/>
        <w:rPr>
          <w:rFonts w:ascii="Arial" w:hAnsi="Arial" w:cs="Arial"/>
          <w:noProof w:val="0"/>
          <w:sz w:val="22"/>
          <w:szCs w:val="22"/>
        </w:rPr>
      </w:pPr>
      <w:r w:rsidRPr="007D7A74">
        <w:rPr>
          <w:rFonts w:ascii="Arial" w:hAnsi="Arial" w:cs="Arial"/>
          <w:noProof w:val="0"/>
          <w:sz w:val="22"/>
          <w:szCs w:val="22"/>
        </w:rPr>
        <w:t>Níže uvedená tabulka</w:t>
      </w:r>
      <w:r>
        <w:rPr>
          <w:rFonts w:ascii="Arial" w:hAnsi="Arial" w:cs="Arial"/>
          <w:noProof w:val="0"/>
          <w:sz w:val="22"/>
          <w:szCs w:val="22"/>
        </w:rPr>
        <w:t xml:space="preserve"> (tabulka č. </w:t>
      </w:r>
      <w:r w:rsidR="001C06D3">
        <w:rPr>
          <w:rFonts w:ascii="Arial" w:hAnsi="Arial" w:cs="Arial"/>
          <w:noProof w:val="0"/>
          <w:sz w:val="22"/>
          <w:szCs w:val="22"/>
        </w:rPr>
        <w:t>5</w:t>
      </w:r>
      <w:r>
        <w:rPr>
          <w:rFonts w:ascii="Arial" w:hAnsi="Arial" w:cs="Arial"/>
          <w:noProof w:val="0"/>
          <w:sz w:val="22"/>
          <w:szCs w:val="22"/>
        </w:rPr>
        <w:t>)</w:t>
      </w:r>
      <w:r w:rsidRPr="007D7A74">
        <w:rPr>
          <w:rFonts w:ascii="Arial" w:hAnsi="Arial" w:cs="Arial"/>
          <w:noProof w:val="0"/>
          <w:sz w:val="22"/>
          <w:szCs w:val="22"/>
        </w:rPr>
        <w:t xml:space="preserve"> </w:t>
      </w:r>
      <w:r w:rsidRPr="007D7A74">
        <w:rPr>
          <w:rFonts w:ascii="Arial" w:hAnsi="Arial" w:cs="Arial"/>
          <w:b/>
          <w:noProof w:val="0"/>
          <w:sz w:val="22"/>
          <w:szCs w:val="22"/>
        </w:rPr>
        <w:t xml:space="preserve">zahrnuje vyčíslení finančních prostředků, které byly již v rámci regionů rozděleny konkrétním žadatelům v dotačních výzvách ve vazbě na opatření </w:t>
      </w:r>
      <w:r w:rsidR="00E602BD">
        <w:rPr>
          <w:rFonts w:ascii="Arial" w:hAnsi="Arial" w:cs="Arial"/>
          <w:b/>
          <w:noProof w:val="0"/>
          <w:sz w:val="22"/>
          <w:szCs w:val="22"/>
        </w:rPr>
        <w:t>Strategie</w:t>
      </w:r>
      <w:r w:rsidRPr="007D7A74">
        <w:rPr>
          <w:rFonts w:ascii="Arial" w:hAnsi="Arial" w:cs="Arial"/>
          <w:b/>
          <w:noProof w:val="0"/>
          <w:sz w:val="22"/>
          <w:szCs w:val="22"/>
        </w:rPr>
        <w:t xml:space="preserve"> </w:t>
      </w:r>
      <w:r>
        <w:rPr>
          <w:rFonts w:ascii="Arial" w:hAnsi="Arial" w:cs="Arial"/>
          <w:b/>
          <w:noProof w:val="0"/>
          <w:sz w:val="22"/>
          <w:szCs w:val="22"/>
        </w:rPr>
        <w:t>RE:START</w:t>
      </w:r>
      <w:r w:rsidRPr="007D7A74">
        <w:rPr>
          <w:rFonts w:ascii="Arial" w:hAnsi="Arial" w:cs="Arial"/>
          <w:b/>
          <w:noProof w:val="0"/>
          <w:sz w:val="22"/>
          <w:szCs w:val="22"/>
        </w:rPr>
        <w:t>. Údaje nezahrnují</w:t>
      </w:r>
      <w:r w:rsidRPr="007D7A74">
        <w:rPr>
          <w:rFonts w:ascii="Arial" w:hAnsi="Arial" w:cs="Arial"/>
          <w:noProof w:val="0"/>
          <w:sz w:val="22"/>
          <w:szCs w:val="22"/>
        </w:rPr>
        <w:t xml:space="preserve"> např. </w:t>
      </w:r>
      <w:r w:rsidRPr="007D7A74">
        <w:rPr>
          <w:rFonts w:ascii="Arial" w:hAnsi="Arial" w:cs="Arial"/>
          <w:b/>
          <w:noProof w:val="0"/>
          <w:sz w:val="22"/>
          <w:szCs w:val="22"/>
        </w:rPr>
        <w:t>prostředky vynaložené na výstavbu dálnic a silnic I. třídy</w:t>
      </w:r>
      <w:r w:rsidRPr="004410D3">
        <w:rPr>
          <w:rFonts w:ascii="Arial" w:hAnsi="Arial" w:cs="Arial"/>
          <w:b/>
          <w:bCs/>
          <w:noProof w:val="0"/>
          <w:sz w:val="22"/>
          <w:szCs w:val="22"/>
        </w:rPr>
        <w:t>.</w:t>
      </w:r>
      <w:r w:rsidRPr="007D7A74">
        <w:rPr>
          <w:rFonts w:ascii="Arial" w:hAnsi="Arial" w:cs="Arial"/>
          <w:noProof w:val="0"/>
          <w:sz w:val="22"/>
          <w:szCs w:val="22"/>
        </w:rPr>
        <w:t xml:space="preserve"> Dále také tabulka </w:t>
      </w:r>
      <w:r w:rsidRPr="007D7A74">
        <w:rPr>
          <w:rFonts w:ascii="Arial" w:hAnsi="Arial" w:cs="Arial"/>
          <w:b/>
          <w:noProof w:val="0"/>
          <w:sz w:val="22"/>
          <w:szCs w:val="22"/>
        </w:rPr>
        <w:t>neobsahuje alokace aktuálně vyhlášených výzev</w:t>
      </w:r>
      <w:r w:rsidRPr="007D7A74">
        <w:rPr>
          <w:rFonts w:ascii="Arial" w:hAnsi="Arial" w:cs="Arial"/>
          <w:noProof w:val="0"/>
          <w:sz w:val="22"/>
          <w:szCs w:val="22"/>
        </w:rPr>
        <w:t xml:space="preserve">, jejichž proces hodnocení nebyl ještě ukončen. </w:t>
      </w:r>
    </w:p>
    <w:p w14:paraId="6C2B5708" w14:textId="4C70016E" w:rsidR="00A828E4" w:rsidRDefault="00A828E4" w:rsidP="004410D3">
      <w:pPr>
        <w:pStyle w:val="Titulek"/>
        <w:spacing w:after="0"/>
        <w:rPr>
          <w:rFonts w:cs="Arial"/>
        </w:rPr>
      </w:pPr>
    </w:p>
    <w:p w14:paraId="25F13D28" w14:textId="686035EA" w:rsidR="00A828E4" w:rsidRPr="003C3B2A" w:rsidRDefault="00A828E4" w:rsidP="00A828E4">
      <w:pPr>
        <w:pStyle w:val="Titulek"/>
        <w:rPr>
          <w:i w:val="0"/>
          <w:iCs w:val="0"/>
          <w:color w:val="auto"/>
          <w:sz w:val="22"/>
          <w:szCs w:val="22"/>
        </w:rPr>
      </w:pPr>
      <w:r w:rsidRPr="00F87F5B">
        <w:rPr>
          <w:i w:val="0"/>
          <w:iCs w:val="0"/>
          <w:color w:val="auto"/>
          <w:sz w:val="22"/>
          <w:szCs w:val="22"/>
        </w:rPr>
        <w:t xml:space="preserve">Tabulka </w:t>
      </w:r>
      <w:r>
        <w:rPr>
          <w:i w:val="0"/>
          <w:iCs w:val="0"/>
          <w:color w:val="auto"/>
          <w:sz w:val="22"/>
          <w:szCs w:val="22"/>
        </w:rPr>
        <w:t>5</w:t>
      </w:r>
      <w:r w:rsidRPr="00F87F5B">
        <w:rPr>
          <w:i w:val="0"/>
          <w:iCs w:val="0"/>
          <w:color w:val="auto"/>
          <w:sz w:val="22"/>
          <w:szCs w:val="22"/>
        </w:rPr>
        <w:t xml:space="preserve"> – </w:t>
      </w:r>
      <w:r w:rsidRPr="003C3B2A">
        <w:rPr>
          <w:i w:val="0"/>
          <w:iCs w:val="0"/>
          <w:color w:val="auto"/>
          <w:sz w:val="22"/>
          <w:szCs w:val="22"/>
        </w:rPr>
        <w:t xml:space="preserve">Přehled kumulativního čerpání dotačních prostředků v regionech od zahájení </w:t>
      </w:r>
      <w:r w:rsidR="00E602BD">
        <w:rPr>
          <w:i w:val="0"/>
          <w:iCs w:val="0"/>
          <w:color w:val="auto"/>
          <w:sz w:val="22"/>
          <w:szCs w:val="22"/>
        </w:rPr>
        <w:t>Strategie</w:t>
      </w:r>
      <w:r w:rsidRPr="003C3B2A">
        <w:rPr>
          <w:i w:val="0"/>
          <w:iCs w:val="0"/>
          <w:color w:val="auto"/>
          <w:sz w:val="22"/>
          <w:szCs w:val="22"/>
        </w:rPr>
        <w:t xml:space="preserve"> RE:START do 31.12.2022 v meziročním srovnání </w:t>
      </w:r>
    </w:p>
    <w:tbl>
      <w:tblPr>
        <w:tblStyle w:val="Tabulkaseznamu3zvraznn6"/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2694"/>
        <w:gridCol w:w="1842"/>
        <w:gridCol w:w="1560"/>
        <w:gridCol w:w="1559"/>
        <w:gridCol w:w="1417"/>
      </w:tblGrid>
      <w:tr w:rsidR="00A828E4" w:rsidRPr="007D7A74" w14:paraId="4F7111D3" w14:textId="77777777" w:rsidTr="004410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tcW w:w="2694" w:type="dxa"/>
            <w:vAlign w:val="center"/>
            <w:hideMark/>
          </w:tcPr>
          <w:p w14:paraId="32C3DE3B" w14:textId="77777777" w:rsidR="00A828E4" w:rsidRPr="00F863E2" w:rsidRDefault="00A828E4" w:rsidP="00C418E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3E2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842" w:type="dxa"/>
            <w:vAlign w:val="center"/>
            <w:hideMark/>
          </w:tcPr>
          <w:p w14:paraId="1F3147D7" w14:textId="77777777" w:rsidR="00A828E4" w:rsidRPr="00A828E4" w:rsidRDefault="00A828E4" w:rsidP="004410D3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828E4">
              <w:rPr>
                <w:rFonts w:ascii="Arial" w:hAnsi="Arial" w:cs="Arial"/>
                <w:sz w:val="20"/>
                <w:szCs w:val="20"/>
              </w:rPr>
              <w:t>NUTS II Moravskoslezsko</w:t>
            </w:r>
          </w:p>
        </w:tc>
        <w:tc>
          <w:tcPr>
            <w:tcW w:w="1560" w:type="dxa"/>
            <w:vAlign w:val="center"/>
          </w:tcPr>
          <w:p w14:paraId="409DC4BE" w14:textId="77777777" w:rsidR="00A828E4" w:rsidRPr="00A828E4" w:rsidRDefault="00A828E4" w:rsidP="004410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28E4">
              <w:rPr>
                <w:rFonts w:ascii="Arial" w:hAnsi="Arial" w:cs="Arial"/>
                <w:sz w:val="20"/>
                <w:szCs w:val="20"/>
              </w:rPr>
              <w:t>NUTS II</w:t>
            </w:r>
          </w:p>
          <w:p w14:paraId="7F918B5B" w14:textId="77777777" w:rsidR="00A828E4" w:rsidRPr="00A828E4" w:rsidRDefault="00A828E4" w:rsidP="004410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28E4">
              <w:rPr>
                <w:rFonts w:ascii="Arial" w:hAnsi="Arial" w:cs="Arial"/>
                <w:sz w:val="20"/>
                <w:szCs w:val="20"/>
              </w:rPr>
              <w:t>Severozápad</w:t>
            </w:r>
          </w:p>
        </w:tc>
        <w:tc>
          <w:tcPr>
            <w:tcW w:w="1559" w:type="dxa"/>
            <w:vAlign w:val="center"/>
            <w:hideMark/>
          </w:tcPr>
          <w:p w14:paraId="0D9C1633" w14:textId="77777777" w:rsidR="00A828E4" w:rsidRPr="00A828E4" w:rsidRDefault="00A828E4" w:rsidP="004410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28E4">
              <w:rPr>
                <w:rFonts w:ascii="Arial" w:hAnsi="Arial" w:cs="Arial"/>
                <w:sz w:val="20"/>
                <w:szCs w:val="20"/>
              </w:rPr>
              <w:t>Ústecký</w:t>
            </w:r>
          </w:p>
        </w:tc>
        <w:tc>
          <w:tcPr>
            <w:tcW w:w="0" w:type="dxa"/>
            <w:vAlign w:val="center"/>
            <w:hideMark/>
          </w:tcPr>
          <w:p w14:paraId="380C6AFC" w14:textId="77777777" w:rsidR="00A828E4" w:rsidRPr="00A828E4" w:rsidRDefault="00A828E4" w:rsidP="004410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28E4">
              <w:rPr>
                <w:rFonts w:ascii="Arial" w:hAnsi="Arial" w:cs="Arial"/>
                <w:sz w:val="20"/>
                <w:szCs w:val="20"/>
              </w:rPr>
              <w:t>Karlovarský</w:t>
            </w:r>
          </w:p>
        </w:tc>
      </w:tr>
      <w:tr w:rsidR="00A828E4" w:rsidRPr="007D7A74" w14:paraId="04286CB4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tcW w:w="269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FC5A20C" w14:textId="77777777" w:rsidR="00A828E4" w:rsidRPr="004410D3" w:rsidRDefault="00A828E4" w:rsidP="00C418E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sz w:val="20"/>
                <w:szCs w:val="20"/>
              </w:rPr>
              <w:t>2019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BE66A66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3 675 810 031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18C7BD5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2 615 336 909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5777DBC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Cs/>
                <w:sz w:val="20"/>
                <w:szCs w:val="20"/>
              </w:rPr>
              <w:t>2 205 993 876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41F69BE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Cs/>
                <w:sz w:val="20"/>
                <w:szCs w:val="20"/>
              </w:rPr>
              <w:t>409 343 033</w:t>
            </w:r>
          </w:p>
        </w:tc>
      </w:tr>
      <w:tr w:rsidR="00A828E4" w:rsidRPr="007D7A74" w14:paraId="33E775D1" w14:textId="77777777" w:rsidTr="004410D3">
        <w:trPr>
          <w:trHeight w:val="346"/>
        </w:trPr>
        <w:tc>
          <w:tcPr>
            <w:tcW w:w="2694" w:type="dxa"/>
            <w:vAlign w:val="center"/>
          </w:tcPr>
          <w:p w14:paraId="1DDEDE3B" w14:textId="77777777" w:rsidR="00A828E4" w:rsidRPr="004410D3" w:rsidDel="00810745" w:rsidRDefault="00A828E4" w:rsidP="00C418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2019 + 2020</w:t>
            </w:r>
          </w:p>
        </w:tc>
        <w:tc>
          <w:tcPr>
            <w:tcW w:w="1842" w:type="dxa"/>
            <w:vAlign w:val="center"/>
          </w:tcPr>
          <w:p w14:paraId="0A0030B0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4 674 631 117</w:t>
            </w:r>
          </w:p>
        </w:tc>
        <w:tc>
          <w:tcPr>
            <w:tcW w:w="1560" w:type="dxa"/>
            <w:vAlign w:val="center"/>
          </w:tcPr>
          <w:p w14:paraId="44588CB4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4 405 329 778</w:t>
            </w:r>
          </w:p>
        </w:tc>
        <w:tc>
          <w:tcPr>
            <w:tcW w:w="1559" w:type="dxa"/>
            <w:vAlign w:val="center"/>
          </w:tcPr>
          <w:p w14:paraId="141ABB25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Cs/>
                <w:sz w:val="20"/>
                <w:szCs w:val="20"/>
              </w:rPr>
              <w:t>2 952 673 086</w:t>
            </w:r>
          </w:p>
        </w:tc>
        <w:tc>
          <w:tcPr>
            <w:tcW w:w="0" w:type="dxa"/>
            <w:vAlign w:val="center"/>
          </w:tcPr>
          <w:p w14:paraId="608A478A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Cs/>
                <w:sz w:val="20"/>
                <w:szCs w:val="20"/>
              </w:rPr>
              <w:t>1 452 656 692</w:t>
            </w:r>
          </w:p>
        </w:tc>
      </w:tr>
      <w:tr w:rsidR="00A828E4" w:rsidRPr="007D7A74" w14:paraId="3728E447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tcW w:w="269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19F8FFE" w14:textId="77777777" w:rsidR="00A828E4" w:rsidRPr="004410D3" w:rsidDel="00810745" w:rsidRDefault="00A828E4" w:rsidP="00C418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2019 + 2020 + 2021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163DE89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4 824 089 112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F5D10C1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4 720 962 105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0586DA4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Cs/>
                <w:sz w:val="20"/>
                <w:szCs w:val="20"/>
              </w:rPr>
              <w:t>3 211 419 462</w:t>
            </w:r>
          </w:p>
        </w:tc>
        <w:tc>
          <w:tcPr>
            <w:tcW w:w="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B7308E3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Cs/>
                <w:sz w:val="20"/>
                <w:szCs w:val="20"/>
              </w:rPr>
              <w:t>1 509 542 643</w:t>
            </w:r>
          </w:p>
        </w:tc>
      </w:tr>
      <w:tr w:rsidR="00A828E4" w:rsidRPr="007D7A74" w14:paraId="7746468D" w14:textId="77777777" w:rsidTr="004410D3">
        <w:trPr>
          <w:trHeight w:val="346"/>
        </w:trPr>
        <w:tc>
          <w:tcPr>
            <w:tcW w:w="2694" w:type="dxa"/>
            <w:vAlign w:val="center"/>
          </w:tcPr>
          <w:p w14:paraId="36CA3C5A" w14:textId="77777777" w:rsidR="00A828E4" w:rsidRPr="004410D3" w:rsidRDefault="00A828E4" w:rsidP="00C418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2019 + 2020 + 2021 + 2022</w:t>
            </w:r>
          </w:p>
        </w:tc>
        <w:tc>
          <w:tcPr>
            <w:tcW w:w="1842" w:type="dxa"/>
            <w:vAlign w:val="center"/>
          </w:tcPr>
          <w:p w14:paraId="077A2A41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5 041 510 446</w:t>
            </w:r>
          </w:p>
        </w:tc>
        <w:tc>
          <w:tcPr>
            <w:tcW w:w="1560" w:type="dxa"/>
            <w:vAlign w:val="center"/>
          </w:tcPr>
          <w:p w14:paraId="74B3C61E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5 256 425 490</w:t>
            </w:r>
          </w:p>
        </w:tc>
        <w:tc>
          <w:tcPr>
            <w:tcW w:w="1559" w:type="dxa"/>
            <w:vAlign w:val="center"/>
          </w:tcPr>
          <w:p w14:paraId="2FC46A2E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Cs/>
                <w:sz w:val="20"/>
                <w:szCs w:val="20"/>
              </w:rPr>
              <w:t>3 372 282 115</w:t>
            </w:r>
          </w:p>
        </w:tc>
        <w:tc>
          <w:tcPr>
            <w:tcW w:w="0" w:type="dxa"/>
            <w:vAlign w:val="center"/>
          </w:tcPr>
          <w:p w14:paraId="1D2A352A" w14:textId="77777777" w:rsidR="00A828E4" w:rsidRPr="004410D3" w:rsidRDefault="00A828E4" w:rsidP="004410D3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4410D3">
              <w:rPr>
                <w:rFonts w:ascii="Arial" w:hAnsi="Arial" w:cs="Arial"/>
                <w:bCs/>
                <w:sz w:val="20"/>
                <w:szCs w:val="20"/>
              </w:rPr>
              <w:t>1 884 143 375</w:t>
            </w:r>
          </w:p>
        </w:tc>
      </w:tr>
      <w:tr w:rsidR="004953A7" w:rsidRPr="007D7A74" w14:paraId="106EBC99" w14:textId="77777777" w:rsidTr="004953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tcW w:w="2694" w:type="dxa"/>
            <w:vAlign w:val="center"/>
          </w:tcPr>
          <w:p w14:paraId="5E0D7533" w14:textId="77777777" w:rsidR="00A828E4" w:rsidRPr="004410D3" w:rsidRDefault="00A828E4" w:rsidP="00C418E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10D3">
              <w:rPr>
                <w:rFonts w:ascii="Arial" w:hAnsi="Arial" w:cs="Arial"/>
                <w:b/>
                <w:bCs/>
                <w:color w:val="00B050"/>
                <w:sz w:val="18"/>
                <w:szCs w:val="18"/>
              </w:rPr>
              <w:t>CELKEM</w:t>
            </w:r>
          </w:p>
        </w:tc>
        <w:tc>
          <w:tcPr>
            <w:tcW w:w="6378" w:type="dxa"/>
            <w:gridSpan w:val="4"/>
            <w:vAlign w:val="center"/>
          </w:tcPr>
          <w:p w14:paraId="4556079C" w14:textId="77777777" w:rsidR="00A828E4" w:rsidRPr="004410D3" w:rsidRDefault="00A828E4" w:rsidP="00C418E3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4410D3">
              <w:rPr>
                <w:rFonts w:ascii="Arial" w:hAnsi="Arial" w:cs="Arial"/>
                <w:b/>
                <w:bCs/>
                <w:color w:val="00B050"/>
                <w:szCs w:val="18"/>
              </w:rPr>
              <w:t>10 297 935 936 Kč</w:t>
            </w:r>
          </w:p>
        </w:tc>
      </w:tr>
    </w:tbl>
    <w:p w14:paraId="0345F3A8" w14:textId="77777777" w:rsidR="00A828E4" w:rsidRPr="007D7A74" w:rsidRDefault="00A828E4" w:rsidP="00A828E4">
      <w:pPr>
        <w:jc w:val="both"/>
        <w:rPr>
          <w:rFonts w:ascii="Arial" w:hAnsi="Arial" w:cs="Arial"/>
          <w:i/>
          <w:sz w:val="20"/>
          <w:szCs w:val="20"/>
        </w:rPr>
      </w:pPr>
      <w:r w:rsidRPr="007D7A74">
        <w:rPr>
          <w:rFonts w:ascii="Arial" w:hAnsi="Arial" w:cs="Arial"/>
          <w:i/>
          <w:sz w:val="20"/>
          <w:szCs w:val="20"/>
        </w:rPr>
        <w:t xml:space="preserve">Zdroj: </w:t>
      </w:r>
      <w:r>
        <w:rPr>
          <w:rFonts w:ascii="Arial" w:hAnsi="Arial" w:cs="Arial"/>
          <w:i/>
          <w:sz w:val="20"/>
          <w:szCs w:val="20"/>
        </w:rPr>
        <w:t>V</w:t>
      </w:r>
      <w:r w:rsidRPr="007D7A74">
        <w:rPr>
          <w:rFonts w:ascii="Arial" w:hAnsi="Arial" w:cs="Arial"/>
          <w:i/>
          <w:sz w:val="20"/>
          <w:szCs w:val="20"/>
        </w:rPr>
        <w:t>lastní zpracování</w:t>
      </w:r>
    </w:p>
    <w:p w14:paraId="754F929D" w14:textId="03ACB411" w:rsidR="006F6568" w:rsidRPr="007D7A74" w:rsidRDefault="006F6568" w:rsidP="002F7628">
      <w:pPr>
        <w:rPr>
          <w:rFonts w:ascii="Arial" w:hAnsi="Arial" w:cs="Arial"/>
        </w:rPr>
      </w:pPr>
    </w:p>
    <w:p w14:paraId="2E2F51D5" w14:textId="5A10B42C" w:rsidR="006F6568" w:rsidRPr="006F6568" w:rsidRDefault="006F6568" w:rsidP="00FA4A66">
      <w:pPr>
        <w:jc w:val="both"/>
        <w:rPr>
          <w:rFonts w:ascii="Arial" w:hAnsi="Arial" w:cs="Arial"/>
        </w:rPr>
      </w:pPr>
      <w:r w:rsidRPr="007D7A74">
        <w:rPr>
          <w:rFonts w:ascii="Arial" w:hAnsi="Arial" w:cs="Arial"/>
        </w:rPr>
        <w:t>Podrobnější přehled čerpání jednotlivých dotačních programů v jednotlivých regionech viz „</w:t>
      </w:r>
      <w:r w:rsidRPr="00F7222E">
        <w:rPr>
          <w:rFonts w:ascii="Arial" w:hAnsi="Arial" w:cs="Arial"/>
        </w:rPr>
        <w:t>Příloha</w:t>
      </w:r>
      <w:r w:rsidR="00BB270E">
        <w:rPr>
          <w:rFonts w:ascii="Arial" w:hAnsi="Arial" w:cs="Arial"/>
        </w:rPr>
        <w:t xml:space="preserve"> č.</w:t>
      </w:r>
      <w:r w:rsidRPr="00F7222E">
        <w:rPr>
          <w:rFonts w:ascii="Arial" w:hAnsi="Arial" w:cs="Arial"/>
        </w:rPr>
        <w:t xml:space="preserve"> 3</w:t>
      </w:r>
      <w:r w:rsidR="00BB270E">
        <w:rPr>
          <w:rFonts w:ascii="Arial" w:hAnsi="Arial" w:cs="Arial"/>
        </w:rPr>
        <w:t xml:space="preserve"> </w:t>
      </w:r>
      <w:r w:rsidRPr="007D7A74">
        <w:rPr>
          <w:rFonts w:ascii="Arial" w:hAnsi="Arial" w:cs="Arial"/>
        </w:rPr>
        <w:t>Souhrn čerpání</w:t>
      </w:r>
      <w:r w:rsidR="007E6A97">
        <w:rPr>
          <w:rFonts w:ascii="Arial" w:hAnsi="Arial" w:cs="Arial"/>
        </w:rPr>
        <w:t xml:space="preserve"> </w:t>
      </w:r>
      <w:r w:rsidRPr="007D7A74">
        <w:rPr>
          <w:rFonts w:ascii="Arial" w:hAnsi="Arial" w:cs="Arial"/>
        </w:rPr>
        <w:t>RE</w:t>
      </w:r>
      <w:r>
        <w:rPr>
          <w:rFonts w:ascii="Arial" w:hAnsi="Arial" w:cs="Arial"/>
        </w:rPr>
        <w:t>:</w:t>
      </w:r>
      <w:r w:rsidRPr="007D7A74">
        <w:rPr>
          <w:rFonts w:ascii="Arial" w:hAnsi="Arial" w:cs="Arial"/>
        </w:rPr>
        <w:t xml:space="preserve">START“. </w:t>
      </w:r>
    </w:p>
    <w:p w14:paraId="440C5376" w14:textId="4E4F1200" w:rsidR="00D10718" w:rsidRDefault="004550DA" w:rsidP="00285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</w:t>
      </w:r>
      <w:r w:rsidR="00D7343E">
        <w:rPr>
          <w:rFonts w:ascii="Arial" w:hAnsi="Arial" w:cs="Arial"/>
        </w:rPr>
        <w:t xml:space="preserve"> naplňování</w:t>
      </w:r>
      <w:r>
        <w:rPr>
          <w:rFonts w:ascii="Arial" w:hAnsi="Arial" w:cs="Arial"/>
        </w:rPr>
        <w:t xml:space="preserve"> </w:t>
      </w:r>
      <w:r w:rsidR="00E602BD">
        <w:rPr>
          <w:rFonts w:ascii="Arial" w:hAnsi="Arial" w:cs="Arial"/>
        </w:rPr>
        <w:t>Strategie</w:t>
      </w:r>
      <w:r>
        <w:rPr>
          <w:rFonts w:ascii="Arial" w:hAnsi="Arial" w:cs="Arial"/>
        </w:rPr>
        <w:t xml:space="preserve"> </w:t>
      </w:r>
      <w:r w:rsidR="00C519AB">
        <w:rPr>
          <w:rFonts w:ascii="Arial" w:hAnsi="Arial" w:cs="Arial"/>
        </w:rPr>
        <w:t>RE:START</w:t>
      </w:r>
      <w:r>
        <w:rPr>
          <w:rFonts w:ascii="Arial" w:hAnsi="Arial" w:cs="Arial"/>
        </w:rPr>
        <w:t xml:space="preserve"> vstupují </w:t>
      </w:r>
      <w:r w:rsidR="007825C7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další </w:t>
      </w:r>
      <w:r w:rsidR="007825C7">
        <w:rPr>
          <w:rFonts w:ascii="Arial" w:hAnsi="Arial" w:cs="Arial"/>
        </w:rPr>
        <w:t>nástroje</w:t>
      </w:r>
      <w:r>
        <w:rPr>
          <w:rFonts w:ascii="Arial" w:hAnsi="Arial" w:cs="Arial"/>
        </w:rPr>
        <w:t xml:space="preserve">, které přímo ovlivňují </w:t>
      </w:r>
      <w:r w:rsidR="00D7343E">
        <w:rPr>
          <w:rFonts w:ascii="Arial" w:hAnsi="Arial" w:cs="Arial"/>
        </w:rPr>
        <w:t>úspěšnost její realizace</w:t>
      </w:r>
      <w:r>
        <w:rPr>
          <w:rFonts w:ascii="Arial" w:hAnsi="Arial" w:cs="Arial"/>
        </w:rPr>
        <w:t xml:space="preserve"> a jsou obtížně</w:t>
      </w:r>
      <w:r w:rsidR="00F605B6">
        <w:rPr>
          <w:rFonts w:ascii="Arial" w:hAnsi="Arial" w:cs="Arial"/>
        </w:rPr>
        <w:t>ji</w:t>
      </w:r>
      <w:r>
        <w:rPr>
          <w:rFonts w:ascii="Arial" w:hAnsi="Arial" w:cs="Arial"/>
        </w:rPr>
        <w:t xml:space="preserve"> </w:t>
      </w:r>
      <w:r w:rsidR="00695FE7">
        <w:rPr>
          <w:rFonts w:ascii="Arial" w:hAnsi="Arial" w:cs="Arial"/>
        </w:rPr>
        <w:t xml:space="preserve">vykazatelné. Jedná se např. </w:t>
      </w:r>
      <w:r w:rsidR="005A6425">
        <w:rPr>
          <w:rFonts w:ascii="Arial" w:hAnsi="Arial" w:cs="Arial"/>
          <w:b/>
        </w:rPr>
        <w:t>o modernizace vybrané dopravní infrastruktury</w:t>
      </w:r>
      <w:r w:rsidR="00695FE7" w:rsidRPr="007825C7">
        <w:rPr>
          <w:rFonts w:ascii="Arial" w:hAnsi="Arial" w:cs="Arial"/>
          <w:b/>
        </w:rPr>
        <w:t xml:space="preserve"> </w:t>
      </w:r>
      <w:r w:rsidR="00695FE7">
        <w:rPr>
          <w:rFonts w:ascii="Arial" w:hAnsi="Arial" w:cs="Arial"/>
        </w:rPr>
        <w:t xml:space="preserve">v rámci </w:t>
      </w:r>
      <w:r w:rsidR="005A6425">
        <w:rPr>
          <w:rFonts w:ascii="Arial" w:hAnsi="Arial" w:cs="Arial"/>
        </w:rPr>
        <w:t xml:space="preserve">Dopravní sektorové strategie </w:t>
      </w:r>
      <w:r w:rsidR="00695FE7">
        <w:rPr>
          <w:rFonts w:ascii="Arial" w:hAnsi="Arial" w:cs="Arial"/>
        </w:rPr>
        <w:t xml:space="preserve">Ministerstva dopravy </w:t>
      </w:r>
      <w:r w:rsidR="00D6667E">
        <w:rPr>
          <w:rFonts w:ascii="Arial" w:hAnsi="Arial" w:cs="Arial"/>
        </w:rPr>
        <w:t xml:space="preserve">ve výši </w:t>
      </w:r>
      <w:r w:rsidR="0030115D" w:rsidRPr="00D6667E">
        <w:rPr>
          <w:rFonts w:ascii="Arial" w:hAnsi="Arial" w:cs="Arial"/>
          <w:b/>
        </w:rPr>
        <w:t xml:space="preserve">11 </w:t>
      </w:r>
      <w:r w:rsidR="00695FE7" w:rsidRPr="00D6667E">
        <w:rPr>
          <w:rFonts w:ascii="Arial" w:hAnsi="Arial" w:cs="Arial"/>
          <w:b/>
        </w:rPr>
        <w:t>mld. Kč</w:t>
      </w:r>
      <w:r w:rsidR="00CE0521">
        <w:rPr>
          <w:rFonts w:ascii="Arial" w:hAnsi="Arial" w:cs="Arial"/>
        </w:rPr>
        <w:t>,</w:t>
      </w:r>
      <w:r w:rsidR="00695FE7">
        <w:rPr>
          <w:rFonts w:ascii="Arial" w:hAnsi="Arial" w:cs="Arial"/>
        </w:rPr>
        <w:t xml:space="preserve"> navýšení </w:t>
      </w:r>
      <w:r w:rsidR="00CE0521">
        <w:rPr>
          <w:rFonts w:ascii="Arial" w:hAnsi="Arial" w:cs="Arial"/>
        </w:rPr>
        <w:t>programu „Ekomiliardy“</w:t>
      </w:r>
      <w:r w:rsidR="00695FE7">
        <w:rPr>
          <w:rFonts w:ascii="Arial" w:hAnsi="Arial" w:cs="Arial"/>
        </w:rPr>
        <w:t xml:space="preserve"> </w:t>
      </w:r>
      <w:r w:rsidR="00695FE7" w:rsidRPr="007825C7">
        <w:rPr>
          <w:rFonts w:ascii="Arial" w:hAnsi="Arial" w:cs="Arial"/>
          <w:b/>
        </w:rPr>
        <w:t>o</w:t>
      </w:r>
      <w:r w:rsidR="00CE0521">
        <w:rPr>
          <w:rFonts w:ascii="Arial" w:hAnsi="Arial" w:cs="Arial"/>
          <w:b/>
        </w:rPr>
        <w:t xml:space="preserve"> další</w:t>
      </w:r>
      <w:r w:rsidR="00695FE7" w:rsidRPr="007825C7">
        <w:rPr>
          <w:rFonts w:ascii="Arial" w:hAnsi="Arial" w:cs="Arial"/>
          <w:b/>
        </w:rPr>
        <w:t xml:space="preserve"> 3 mld. Kč</w:t>
      </w:r>
      <w:r w:rsidR="00695FE7">
        <w:rPr>
          <w:rFonts w:ascii="Arial" w:hAnsi="Arial" w:cs="Arial"/>
        </w:rPr>
        <w:t xml:space="preserve">, </w:t>
      </w:r>
      <w:r w:rsidR="00BB4DCA">
        <w:rPr>
          <w:rFonts w:ascii="Arial" w:hAnsi="Arial" w:cs="Arial"/>
        </w:rPr>
        <w:t xml:space="preserve">které již nyní začínají </w:t>
      </w:r>
      <w:r w:rsidR="00BB4DCA" w:rsidRPr="00BB4DCA">
        <w:rPr>
          <w:rFonts w:ascii="Arial" w:hAnsi="Arial" w:cs="Arial"/>
        </w:rPr>
        <w:t>sloužit</w:t>
      </w:r>
      <w:r w:rsidR="00BB4DCA">
        <w:rPr>
          <w:rStyle w:val="Znakapoznpodarou"/>
        </w:rPr>
        <w:footnoteReference w:id="1"/>
      </w:r>
      <w:r w:rsidR="00BB4DCA">
        <w:t xml:space="preserve"> </w:t>
      </w:r>
      <w:r w:rsidR="00BB4DCA" w:rsidRPr="00BB4DCA">
        <w:rPr>
          <w:rFonts w:ascii="Arial" w:hAnsi="Arial" w:cs="Arial"/>
        </w:rPr>
        <w:t>k podpoře projektů na regeneraci a resocializaci území zasažené</w:t>
      </w:r>
      <w:r w:rsidR="0080794C">
        <w:rPr>
          <w:rFonts w:ascii="Arial" w:hAnsi="Arial" w:cs="Arial"/>
        </w:rPr>
        <w:t>ho</w:t>
      </w:r>
      <w:r w:rsidR="00BB4DCA" w:rsidRPr="00BB4DCA">
        <w:rPr>
          <w:rFonts w:ascii="Arial" w:hAnsi="Arial" w:cs="Arial"/>
        </w:rPr>
        <w:t xml:space="preserve"> těžbou a které by bez tohoto navýšení již nemohly být realizovány. Jedná se o prostředky, které se budou v následujících letech v regionu Severozápad rozdělovat</w:t>
      </w:r>
      <w:r w:rsidR="004F591A">
        <w:rPr>
          <w:rFonts w:ascii="Arial" w:hAnsi="Arial" w:cs="Arial"/>
        </w:rPr>
        <w:t>.</w:t>
      </w:r>
      <w:r w:rsidR="00D6667E">
        <w:rPr>
          <w:rFonts w:ascii="Arial" w:hAnsi="Arial" w:cs="Arial"/>
        </w:rPr>
        <w:t xml:space="preserve"> </w:t>
      </w:r>
      <w:r w:rsidR="004F591A">
        <w:rPr>
          <w:rFonts w:ascii="Arial" w:hAnsi="Arial" w:cs="Arial"/>
        </w:rPr>
        <w:t>A</w:t>
      </w:r>
      <w:r w:rsidR="00BB4DCA">
        <w:rPr>
          <w:rFonts w:ascii="Arial" w:hAnsi="Arial" w:cs="Arial"/>
        </w:rPr>
        <w:t xml:space="preserve">ktuálně čerpáno </w:t>
      </w:r>
      <w:r w:rsidR="00BB4DCA" w:rsidRPr="007825C7">
        <w:rPr>
          <w:rFonts w:ascii="Arial" w:hAnsi="Arial" w:cs="Arial"/>
          <w:b/>
        </w:rPr>
        <w:t>na projekty v K</w:t>
      </w:r>
      <w:r w:rsidR="00E602BD">
        <w:rPr>
          <w:rFonts w:ascii="Arial" w:hAnsi="Arial" w:cs="Arial"/>
          <w:b/>
        </w:rPr>
        <w:t>VK</w:t>
      </w:r>
      <w:r w:rsidR="00A679BA">
        <w:rPr>
          <w:rFonts w:ascii="Arial" w:hAnsi="Arial" w:cs="Arial"/>
          <w:b/>
        </w:rPr>
        <w:t xml:space="preserve"> dle vnitřního členění programu</w:t>
      </w:r>
      <w:r w:rsidR="00BB4DCA" w:rsidRPr="007825C7">
        <w:rPr>
          <w:rFonts w:ascii="Arial" w:hAnsi="Arial" w:cs="Arial"/>
          <w:b/>
        </w:rPr>
        <w:t xml:space="preserve"> ve výši </w:t>
      </w:r>
      <w:r w:rsidR="00724C10">
        <w:rPr>
          <w:rFonts w:ascii="Arial" w:hAnsi="Arial" w:cs="Arial"/>
          <w:b/>
        </w:rPr>
        <w:t>222 622 415</w:t>
      </w:r>
      <w:r w:rsidR="00724C10" w:rsidRPr="007825C7">
        <w:rPr>
          <w:rFonts w:ascii="Arial" w:hAnsi="Arial" w:cs="Arial"/>
          <w:b/>
        </w:rPr>
        <w:t xml:space="preserve"> </w:t>
      </w:r>
      <w:r w:rsidR="00BB4DCA" w:rsidRPr="007825C7">
        <w:rPr>
          <w:rFonts w:ascii="Arial" w:hAnsi="Arial" w:cs="Arial"/>
          <w:b/>
        </w:rPr>
        <w:t>Kč</w:t>
      </w:r>
      <w:r w:rsidR="00724C10">
        <w:rPr>
          <w:rFonts w:ascii="Arial" w:hAnsi="Arial" w:cs="Arial"/>
          <w:b/>
        </w:rPr>
        <w:t>, na projekty v Ú</w:t>
      </w:r>
      <w:r w:rsidR="00E602BD">
        <w:rPr>
          <w:rFonts w:ascii="Arial" w:hAnsi="Arial" w:cs="Arial"/>
          <w:b/>
        </w:rPr>
        <w:t>K</w:t>
      </w:r>
      <w:r w:rsidR="00724C10">
        <w:rPr>
          <w:rFonts w:ascii="Arial" w:hAnsi="Arial" w:cs="Arial"/>
          <w:b/>
        </w:rPr>
        <w:t xml:space="preserve"> 580 284 501 Kč</w:t>
      </w:r>
      <w:r w:rsidR="004F591A" w:rsidRPr="00D6667E">
        <w:rPr>
          <w:rStyle w:val="Odkaznakoment"/>
          <w:b/>
          <w:bCs/>
        </w:rPr>
        <w:t>.</w:t>
      </w:r>
      <w:r w:rsidR="00724C10">
        <w:rPr>
          <w:rFonts w:ascii="Arial" w:hAnsi="Arial" w:cs="Arial"/>
          <w:b/>
        </w:rPr>
        <w:t xml:space="preserve"> </w:t>
      </w:r>
      <w:r w:rsidR="004F591A">
        <w:rPr>
          <w:rFonts w:ascii="Arial" w:hAnsi="Arial" w:cs="Arial"/>
        </w:rPr>
        <w:t>Z</w:t>
      </w:r>
      <w:r w:rsidR="00A679BA" w:rsidRPr="00A679BA">
        <w:rPr>
          <w:rFonts w:ascii="Arial" w:hAnsi="Arial" w:cs="Arial"/>
        </w:rPr>
        <w:t>a ÚK čerpání</w:t>
      </w:r>
      <w:r w:rsidR="00A679BA">
        <w:rPr>
          <w:rFonts w:ascii="Arial" w:hAnsi="Arial" w:cs="Arial"/>
        </w:rPr>
        <w:t xml:space="preserve"> prozatím</w:t>
      </w:r>
      <w:r w:rsidR="00A679BA" w:rsidRPr="00A679BA">
        <w:rPr>
          <w:rFonts w:ascii="Arial" w:hAnsi="Arial" w:cs="Arial"/>
        </w:rPr>
        <w:t xml:space="preserve"> nepřesáhlo </w:t>
      </w:r>
      <w:r w:rsidR="00DB3269">
        <w:rPr>
          <w:rFonts w:ascii="Arial" w:hAnsi="Arial" w:cs="Arial"/>
        </w:rPr>
        <w:t xml:space="preserve">přidělenou část z </w:t>
      </w:r>
      <w:r w:rsidR="00A679BA" w:rsidRPr="00A679BA">
        <w:rPr>
          <w:rFonts w:ascii="Arial" w:hAnsi="Arial" w:cs="Arial"/>
        </w:rPr>
        <w:t>15 mld. Kč</w:t>
      </w:r>
      <w:r w:rsidR="00DB3269">
        <w:rPr>
          <w:rFonts w:ascii="Arial" w:hAnsi="Arial" w:cs="Arial"/>
        </w:rPr>
        <w:t xml:space="preserve">, </w:t>
      </w:r>
      <w:r w:rsidR="00D6667E">
        <w:rPr>
          <w:rFonts w:ascii="Arial" w:hAnsi="Arial" w:cs="Arial"/>
        </w:rPr>
        <w:t>v</w:t>
      </w:r>
      <w:r w:rsidR="00DB3269">
        <w:rPr>
          <w:rFonts w:ascii="Arial" w:hAnsi="Arial" w:cs="Arial"/>
        </w:rPr>
        <w:t xml:space="preserve"> KVK již čerpání přesáhlo přidělenou část z 15 mld. Kč</w:t>
      </w:r>
      <w:r w:rsidR="00750E02">
        <w:rPr>
          <w:rFonts w:ascii="Arial" w:hAnsi="Arial" w:cs="Arial"/>
        </w:rPr>
        <w:t xml:space="preserve">. Dále pak výzvy z </w:t>
      </w:r>
      <w:r w:rsidR="00695FE7" w:rsidRPr="007825C7">
        <w:rPr>
          <w:rFonts w:ascii="Arial" w:hAnsi="Arial" w:cs="Arial"/>
          <w:b/>
        </w:rPr>
        <w:t xml:space="preserve">Modernizačního fondu </w:t>
      </w:r>
      <w:r w:rsidR="005A6425">
        <w:rPr>
          <w:rFonts w:ascii="Arial" w:hAnsi="Arial" w:cs="Arial"/>
          <w:b/>
        </w:rPr>
        <w:t>zejména programy Heat a RES</w:t>
      </w:r>
      <w:r w:rsidR="000C513A">
        <w:rPr>
          <w:rFonts w:ascii="Arial" w:hAnsi="Arial" w:cs="Arial"/>
          <w:b/>
        </w:rPr>
        <w:t xml:space="preserve"> </w:t>
      </w:r>
      <w:r w:rsidR="000C513A">
        <w:rPr>
          <w:rFonts w:ascii="Arial" w:hAnsi="Arial" w:cs="Arial"/>
          <w:bCs/>
        </w:rPr>
        <w:t>(</w:t>
      </w:r>
      <w:r w:rsidR="00A219CC">
        <w:rPr>
          <w:rFonts w:ascii="Arial" w:hAnsi="Arial" w:cs="Arial"/>
          <w:bCs/>
        </w:rPr>
        <w:t xml:space="preserve">viz </w:t>
      </w:r>
      <w:r w:rsidR="000C513A">
        <w:rPr>
          <w:rFonts w:ascii="Arial" w:hAnsi="Arial" w:cs="Arial"/>
          <w:bCs/>
        </w:rPr>
        <w:t xml:space="preserve">tabulka č. </w:t>
      </w:r>
      <w:r w:rsidR="001C06D3">
        <w:rPr>
          <w:rFonts w:ascii="Arial" w:hAnsi="Arial" w:cs="Arial"/>
          <w:bCs/>
        </w:rPr>
        <w:t>6</w:t>
      </w:r>
      <w:r w:rsidR="000C513A">
        <w:rPr>
          <w:rFonts w:ascii="Arial" w:hAnsi="Arial" w:cs="Arial"/>
          <w:bCs/>
        </w:rPr>
        <w:t>),</w:t>
      </w:r>
      <w:r w:rsidR="005A6425">
        <w:rPr>
          <w:rFonts w:ascii="Arial" w:hAnsi="Arial" w:cs="Arial"/>
          <w:b/>
        </w:rPr>
        <w:t xml:space="preserve"> které se aktuálně vyhodnocují</w:t>
      </w:r>
      <w:r w:rsidR="002841AE">
        <w:rPr>
          <w:rFonts w:ascii="Arial" w:hAnsi="Arial" w:cs="Arial"/>
        </w:rPr>
        <w:t xml:space="preserve"> a</w:t>
      </w:r>
      <w:r w:rsidR="00695FE7">
        <w:rPr>
          <w:rFonts w:ascii="Arial" w:hAnsi="Arial" w:cs="Arial"/>
        </w:rPr>
        <w:t xml:space="preserve"> kde je </w:t>
      </w:r>
      <w:r w:rsidR="00A679BA">
        <w:rPr>
          <w:rFonts w:ascii="Arial" w:hAnsi="Arial" w:cs="Arial"/>
        </w:rPr>
        <w:t>ve výzvách</w:t>
      </w:r>
      <w:r w:rsidR="00695FE7">
        <w:rPr>
          <w:rFonts w:ascii="Arial" w:hAnsi="Arial" w:cs="Arial"/>
        </w:rPr>
        <w:t xml:space="preserve"> zvýhodnění pro strukturálně postižené regiony.</w:t>
      </w:r>
    </w:p>
    <w:p w14:paraId="0D0140DF" w14:textId="7DE97D39" w:rsidR="007B478C" w:rsidRPr="00F03F80" w:rsidRDefault="00D10718" w:rsidP="007B478C">
      <w:pPr>
        <w:jc w:val="both"/>
        <w:rPr>
          <w:rFonts w:ascii="Arial" w:hAnsi="Arial" w:cs="Arial"/>
        </w:rPr>
      </w:pPr>
      <w:r w:rsidRPr="007B478C">
        <w:rPr>
          <w:rFonts w:ascii="Arial" w:hAnsi="Arial" w:cs="Arial"/>
        </w:rPr>
        <w:t xml:space="preserve">Bližší informace jsou dostupné na webu Státního fondu </w:t>
      </w:r>
      <w:r w:rsidR="002F7628">
        <w:rPr>
          <w:rFonts w:ascii="Arial" w:hAnsi="Arial" w:cs="Arial"/>
        </w:rPr>
        <w:t xml:space="preserve">životního </w:t>
      </w:r>
      <w:r w:rsidR="002F7628" w:rsidRPr="00F03F80">
        <w:rPr>
          <w:rFonts w:ascii="Arial" w:hAnsi="Arial" w:cs="Arial"/>
        </w:rPr>
        <w:t>prostředí</w:t>
      </w:r>
      <w:r w:rsidR="001C06D3" w:rsidRPr="00F03F80">
        <w:rPr>
          <w:rFonts w:ascii="Arial" w:hAnsi="Arial" w:cs="Arial"/>
        </w:rPr>
        <w:t xml:space="preserve"> (</w:t>
      </w:r>
      <w:hyperlink r:id="rId14" w:history="1">
        <w:r w:rsidR="001C06D3" w:rsidRPr="00F03F80">
          <w:rPr>
            <w:rStyle w:val="Hypertextovodkaz"/>
            <w:rFonts w:ascii="Arial" w:hAnsi="Arial" w:cs="Arial"/>
          </w:rPr>
          <w:t>SFŽP ČR – Státní fond životního prostředí ČR (sfzp.cz)</w:t>
        </w:r>
      </w:hyperlink>
      <w:r w:rsidR="001C06D3" w:rsidRPr="00F03F80">
        <w:rPr>
          <w:rFonts w:ascii="Arial" w:hAnsi="Arial" w:cs="Arial"/>
        </w:rPr>
        <w:t xml:space="preserve"> ). </w:t>
      </w:r>
    </w:p>
    <w:p w14:paraId="5177DE4C" w14:textId="59FF2163" w:rsidR="001C06D3" w:rsidRDefault="001C06D3" w:rsidP="000C513A">
      <w:pPr>
        <w:pStyle w:val="Titulek"/>
        <w:rPr>
          <w:i w:val="0"/>
          <w:iCs w:val="0"/>
          <w:color w:val="auto"/>
          <w:sz w:val="22"/>
          <w:szCs w:val="22"/>
        </w:rPr>
      </w:pPr>
    </w:p>
    <w:p w14:paraId="0C77AF4A" w14:textId="60FF9A3E" w:rsidR="00E64476" w:rsidRPr="00D6667E" w:rsidRDefault="00F03F80" w:rsidP="000C513A">
      <w:pPr>
        <w:pStyle w:val="Titulek"/>
        <w:rPr>
          <w:i w:val="0"/>
          <w:iCs w:val="0"/>
          <w:color w:val="auto"/>
          <w:sz w:val="22"/>
          <w:szCs w:val="22"/>
        </w:rPr>
      </w:pPr>
      <w:r>
        <w:rPr>
          <w:i w:val="0"/>
          <w:iCs w:val="0"/>
          <w:color w:val="auto"/>
          <w:sz w:val="22"/>
          <w:szCs w:val="22"/>
        </w:rPr>
        <w:t xml:space="preserve">Graf 1 – </w:t>
      </w:r>
      <w:r w:rsidR="0041138E">
        <w:rPr>
          <w:i w:val="0"/>
          <w:iCs w:val="0"/>
          <w:color w:val="auto"/>
          <w:sz w:val="22"/>
          <w:szCs w:val="22"/>
        </w:rPr>
        <w:t>Vyhodnocení soutěže výzvy č. 2/2021 RES+ Instalace nových obnovitelných zdrojů s výkonem nad 1 MW</w:t>
      </w:r>
    </w:p>
    <w:p w14:paraId="35D02FEE" w14:textId="252D0AD4" w:rsidR="00D10718" w:rsidRDefault="00636473" w:rsidP="007B478C">
      <w:r>
        <w:rPr>
          <w:noProof/>
          <w:lang w:eastAsia="cs-CZ"/>
        </w:rPr>
        <w:drawing>
          <wp:inline distT="0" distB="0" distL="0" distR="0" wp14:anchorId="09F3EFDB" wp14:editId="45731842">
            <wp:extent cx="6027420" cy="3048000"/>
            <wp:effectExtent l="0" t="0" r="1143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AD314B5" w14:textId="091A5805" w:rsidR="00652EB9" w:rsidRPr="003C3B2A" w:rsidRDefault="00D10718" w:rsidP="00D10718">
      <w:pPr>
        <w:jc w:val="both"/>
        <w:rPr>
          <w:rFonts w:ascii="Arial" w:hAnsi="Arial" w:cs="Arial"/>
          <w:i/>
          <w:iCs/>
          <w:color w:val="0563C1" w:themeColor="hyperlink"/>
          <w:sz w:val="20"/>
          <w:szCs w:val="20"/>
          <w:u w:val="single"/>
        </w:rPr>
      </w:pPr>
      <w:r w:rsidRPr="003C3B2A">
        <w:rPr>
          <w:rFonts w:ascii="Arial" w:hAnsi="Arial" w:cs="Arial"/>
          <w:i/>
          <w:iCs/>
          <w:sz w:val="20"/>
          <w:szCs w:val="20"/>
        </w:rPr>
        <w:lastRenderedPageBreak/>
        <w:t xml:space="preserve">Zdroj: Modernizační fond - </w:t>
      </w:r>
      <w:hyperlink r:id="rId16" w:history="1">
        <w:r w:rsidRPr="003C3B2A">
          <w:rPr>
            <w:rStyle w:val="Hypertextovodkaz"/>
            <w:rFonts w:ascii="Arial" w:hAnsi="Arial" w:cs="Arial"/>
            <w:i/>
            <w:iCs/>
            <w:sz w:val="20"/>
            <w:szCs w:val="20"/>
          </w:rPr>
          <w:t>Schválené projekty – SFŽP ČR (sfzp.cz)</w:t>
        </w:r>
      </w:hyperlink>
    </w:p>
    <w:p w14:paraId="1C5EE256" w14:textId="4D5FA60D" w:rsidR="007B478C" w:rsidRPr="0041138E" w:rsidRDefault="001C06D3" w:rsidP="000C513A">
      <w:pPr>
        <w:pStyle w:val="Titulek"/>
        <w:rPr>
          <w:i w:val="0"/>
          <w:iCs w:val="0"/>
          <w:color w:val="auto"/>
          <w:sz w:val="22"/>
          <w:szCs w:val="22"/>
        </w:rPr>
      </w:pPr>
      <w:r w:rsidRPr="00F87F5B">
        <w:rPr>
          <w:i w:val="0"/>
          <w:iCs w:val="0"/>
          <w:color w:val="auto"/>
          <w:sz w:val="22"/>
          <w:szCs w:val="22"/>
        </w:rPr>
        <w:t xml:space="preserve">Tabulka </w:t>
      </w:r>
      <w:r>
        <w:rPr>
          <w:i w:val="0"/>
          <w:iCs w:val="0"/>
          <w:color w:val="auto"/>
          <w:sz w:val="22"/>
          <w:szCs w:val="22"/>
        </w:rPr>
        <w:t>6</w:t>
      </w:r>
      <w:r w:rsidRPr="00F87F5B">
        <w:rPr>
          <w:i w:val="0"/>
          <w:iCs w:val="0"/>
          <w:color w:val="auto"/>
          <w:sz w:val="22"/>
          <w:szCs w:val="22"/>
        </w:rPr>
        <w:t xml:space="preserve"> – </w:t>
      </w:r>
      <w:r w:rsidR="00703EE1" w:rsidRPr="0041138E">
        <w:rPr>
          <w:i w:val="0"/>
          <w:iCs w:val="0"/>
          <w:color w:val="auto"/>
          <w:sz w:val="22"/>
          <w:szCs w:val="22"/>
        </w:rPr>
        <w:t>Celkové alokace podpory na podlimitní projekty</w:t>
      </w:r>
      <w:r w:rsidR="007B478C" w:rsidRPr="0041138E">
        <w:rPr>
          <w:i w:val="0"/>
          <w:iCs w:val="0"/>
          <w:color w:val="auto"/>
          <w:sz w:val="22"/>
          <w:szCs w:val="22"/>
        </w:rPr>
        <w:t xml:space="preserve"> z Modernizačního fondu </w:t>
      </w:r>
      <w:r w:rsidR="00703EE1" w:rsidRPr="0041138E">
        <w:rPr>
          <w:i w:val="0"/>
          <w:iCs w:val="0"/>
          <w:color w:val="auto"/>
          <w:sz w:val="22"/>
          <w:szCs w:val="22"/>
        </w:rPr>
        <w:t>za rok 2022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423F" w:rsidRPr="002D3354" w14:paraId="774DE161" w14:textId="77777777" w:rsidTr="00D666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  <w:tcBorders>
              <w:right w:val="single" w:sz="4" w:space="0" w:color="70AD47" w:themeColor="accent6"/>
            </w:tcBorders>
          </w:tcPr>
          <w:p w14:paraId="47BC81C3" w14:textId="77777777" w:rsidR="00AD423F" w:rsidRPr="00D6667E" w:rsidRDefault="00AD423F" w:rsidP="001C3AEC">
            <w:pPr>
              <w:jc w:val="center"/>
              <w:rPr>
                <w:rFonts w:ascii="Arial" w:hAnsi="Arial" w:cs="Arial"/>
              </w:rPr>
            </w:pPr>
            <w:bookmarkStart w:id="11" w:name="_Hlk127260968"/>
            <w:r w:rsidRPr="00D6667E">
              <w:rPr>
                <w:rFonts w:ascii="Arial" w:hAnsi="Arial" w:cs="Arial"/>
              </w:rPr>
              <w:t>Prioritní investice</w:t>
            </w:r>
          </w:p>
        </w:tc>
        <w:tc>
          <w:tcPr>
            <w:tcW w:w="453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</w:tcPr>
          <w:p w14:paraId="25CAFCB8" w14:textId="77777777" w:rsidR="00AD423F" w:rsidRPr="00D6667E" w:rsidRDefault="00AD423F" w:rsidP="001C3AE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6667E">
              <w:rPr>
                <w:rFonts w:ascii="Arial" w:hAnsi="Arial" w:cs="Arial"/>
              </w:rPr>
              <w:t>Alokace (mil. euro)</w:t>
            </w:r>
          </w:p>
        </w:tc>
      </w:tr>
      <w:tr w:rsidR="00AD423F" w:rsidRPr="002D3354" w14:paraId="3F863FD5" w14:textId="77777777" w:rsidTr="00D6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single" w:sz="4" w:space="0" w:color="70AD47" w:themeColor="accent6"/>
            </w:tcBorders>
          </w:tcPr>
          <w:p w14:paraId="01CC2B78" w14:textId="7185196F" w:rsidR="00AD423F" w:rsidRPr="00D10718" w:rsidRDefault="00AD423F" w:rsidP="004410D3">
            <w:pPr>
              <w:jc w:val="righ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HEAT</w:t>
            </w:r>
          </w:p>
        </w:tc>
        <w:tc>
          <w:tcPr>
            <w:tcW w:w="4531" w:type="dxa"/>
            <w:tcBorders>
              <w:left w:val="single" w:sz="4" w:space="0" w:color="70AD47" w:themeColor="accent6"/>
            </w:tcBorders>
          </w:tcPr>
          <w:p w14:paraId="10AC5D5C" w14:textId="77777777" w:rsidR="00AD423F" w:rsidRPr="002D3354" w:rsidRDefault="00AD423F" w:rsidP="004410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448</w:t>
            </w:r>
          </w:p>
        </w:tc>
      </w:tr>
      <w:tr w:rsidR="00AD423F" w:rsidRPr="002D3354" w14:paraId="1245E51B" w14:textId="77777777" w:rsidTr="00D666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single" w:sz="4" w:space="0" w:color="70AD47" w:themeColor="accent6"/>
            </w:tcBorders>
          </w:tcPr>
          <w:p w14:paraId="1C4B9BB5" w14:textId="1A2DB25C" w:rsidR="00AD423F" w:rsidRPr="00D10718" w:rsidRDefault="00AD423F" w:rsidP="004410D3">
            <w:pPr>
              <w:jc w:val="righ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RES+</w:t>
            </w:r>
          </w:p>
        </w:tc>
        <w:tc>
          <w:tcPr>
            <w:tcW w:w="453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</w:tcPr>
          <w:p w14:paraId="1BA1339E" w14:textId="77777777" w:rsidR="00AD423F" w:rsidRPr="002D3354" w:rsidRDefault="00AD423F" w:rsidP="004410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1 592</w:t>
            </w:r>
          </w:p>
        </w:tc>
      </w:tr>
      <w:tr w:rsidR="00AD423F" w:rsidRPr="002D3354" w14:paraId="724A2B78" w14:textId="77777777" w:rsidTr="00D6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single" w:sz="4" w:space="0" w:color="70AD47" w:themeColor="accent6"/>
            </w:tcBorders>
          </w:tcPr>
          <w:p w14:paraId="1E72F2D6" w14:textId="662030C9" w:rsidR="00AD423F" w:rsidRPr="00D10718" w:rsidRDefault="00AD423F" w:rsidP="004410D3">
            <w:pPr>
              <w:jc w:val="righ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ENERG ETS</w:t>
            </w:r>
          </w:p>
        </w:tc>
        <w:tc>
          <w:tcPr>
            <w:tcW w:w="4531" w:type="dxa"/>
            <w:tcBorders>
              <w:left w:val="single" w:sz="4" w:space="0" w:color="70AD47" w:themeColor="accent6"/>
            </w:tcBorders>
          </w:tcPr>
          <w:p w14:paraId="3ADAADCC" w14:textId="77777777" w:rsidR="00AD423F" w:rsidRPr="002D3354" w:rsidRDefault="00AD423F" w:rsidP="004410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899</w:t>
            </w:r>
          </w:p>
        </w:tc>
      </w:tr>
      <w:tr w:rsidR="00AD423F" w:rsidRPr="002D3354" w14:paraId="6E72A725" w14:textId="77777777" w:rsidTr="00D666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single" w:sz="4" w:space="0" w:color="70AD47" w:themeColor="accent6"/>
            </w:tcBorders>
          </w:tcPr>
          <w:p w14:paraId="22729BEC" w14:textId="7BFC8627" w:rsidR="00AD423F" w:rsidRPr="00D10718" w:rsidRDefault="00AD423F" w:rsidP="004410D3">
            <w:pPr>
              <w:jc w:val="righ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ENERG</w:t>
            </w:r>
          </w:p>
        </w:tc>
        <w:tc>
          <w:tcPr>
            <w:tcW w:w="453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</w:tcPr>
          <w:p w14:paraId="21D473FE" w14:textId="77777777" w:rsidR="00AD423F" w:rsidRPr="002D3354" w:rsidRDefault="00AD423F" w:rsidP="004410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100</w:t>
            </w:r>
          </w:p>
        </w:tc>
      </w:tr>
      <w:tr w:rsidR="00AD423F" w:rsidRPr="002D3354" w14:paraId="390D8E12" w14:textId="77777777" w:rsidTr="00D6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single" w:sz="4" w:space="0" w:color="70AD47" w:themeColor="accent6"/>
            </w:tcBorders>
          </w:tcPr>
          <w:p w14:paraId="3F832868" w14:textId="21B37F08" w:rsidR="00AD423F" w:rsidRPr="00D10718" w:rsidRDefault="00AD423F" w:rsidP="004410D3">
            <w:pPr>
              <w:jc w:val="righ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Z HOUSEenerg</w:t>
            </w:r>
          </w:p>
        </w:tc>
        <w:tc>
          <w:tcPr>
            <w:tcW w:w="4531" w:type="dxa"/>
            <w:tcBorders>
              <w:left w:val="single" w:sz="4" w:space="0" w:color="70AD47" w:themeColor="accent6"/>
            </w:tcBorders>
          </w:tcPr>
          <w:p w14:paraId="25B20243" w14:textId="77777777" w:rsidR="00AD423F" w:rsidRPr="002D3354" w:rsidRDefault="00AD423F" w:rsidP="004410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1 200</w:t>
            </w:r>
          </w:p>
        </w:tc>
      </w:tr>
      <w:tr w:rsidR="00AD423F" w:rsidRPr="002D3354" w14:paraId="59D7E6E7" w14:textId="77777777" w:rsidTr="00D666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single" w:sz="4" w:space="0" w:color="70AD47" w:themeColor="accent6"/>
            </w:tcBorders>
          </w:tcPr>
          <w:p w14:paraId="58101830" w14:textId="77777777" w:rsidR="00AD423F" w:rsidRPr="00D10718" w:rsidRDefault="00AD423F" w:rsidP="004410D3">
            <w:pPr>
              <w:jc w:val="right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LIGHTPUB</w:t>
            </w:r>
          </w:p>
        </w:tc>
        <w:tc>
          <w:tcPr>
            <w:tcW w:w="453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</w:tcPr>
          <w:p w14:paraId="7C7CC67F" w14:textId="77777777" w:rsidR="00AD423F" w:rsidRPr="002D3354" w:rsidRDefault="00AD423F" w:rsidP="004410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40</w:t>
            </w:r>
          </w:p>
        </w:tc>
      </w:tr>
      <w:tr w:rsidR="00AD423F" w:rsidRPr="002D3354" w14:paraId="346BE36C" w14:textId="77777777" w:rsidTr="001C3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single" w:sz="4" w:space="0" w:color="70AD47" w:themeColor="accent6"/>
            </w:tcBorders>
            <w:shd w:val="clear" w:color="auto" w:fill="70AD47"/>
          </w:tcPr>
          <w:p w14:paraId="4AC213FE" w14:textId="77777777" w:rsidR="00AD423F" w:rsidRPr="001C3AEC" w:rsidRDefault="00AD423F" w:rsidP="004410D3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1C3AEC">
              <w:rPr>
                <w:rFonts w:ascii="Arial" w:hAnsi="Arial" w:cs="Arial"/>
                <w:color w:val="FFFFFF" w:themeColor="background1"/>
              </w:rPr>
              <w:t>Neprioritní investice</w:t>
            </w:r>
          </w:p>
        </w:tc>
        <w:tc>
          <w:tcPr>
            <w:tcW w:w="4531" w:type="dxa"/>
            <w:tcBorders>
              <w:left w:val="single" w:sz="4" w:space="0" w:color="70AD47" w:themeColor="accent6"/>
            </w:tcBorders>
            <w:shd w:val="clear" w:color="auto" w:fill="70AD47"/>
          </w:tcPr>
          <w:p w14:paraId="1285DC94" w14:textId="5E48D205" w:rsidR="00AD423F" w:rsidRPr="001910CA" w:rsidRDefault="001C3AEC" w:rsidP="004410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1910CA">
              <w:rPr>
                <w:rFonts w:ascii="Arial" w:hAnsi="Arial" w:cs="Arial"/>
                <w:b/>
                <w:bCs/>
                <w:color w:val="FFFFFF" w:themeColor="background1"/>
              </w:rPr>
              <w:t>Alokace (mil. euro)</w:t>
            </w:r>
          </w:p>
        </w:tc>
      </w:tr>
      <w:tr w:rsidR="00AD423F" w:rsidRPr="002D3354" w14:paraId="76F769D4" w14:textId="77777777" w:rsidTr="00D666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single" w:sz="4" w:space="0" w:color="70AD47" w:themeColor="accent6"/>
            </w:tcBorders>
          </w:tcPr>
          <w:p w14:paraId="2A006EEB" w14:textId="77777777" w:rsidR="00AD423F" w:rsidRPr="00D10718" w:rsidRDefault="00AD423F" w:rsidP="004410D3">
            <w:pPr>
              <w:jc w:val="righ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HEAT</w:t>
            </w:r>
          </w:p>
        </w:tc>
        <w:tc>
          <w:tcPr>
            <w:tcW w:w="453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</w:tcPr>
          <w:p w14:paraId="6DABE830" w14:textId="77777777" w:rsidR="00AD423F" w:rsidRPr="002D3354" w:rsidRDefault="00AD423F" w:rsidP="004410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370</w:t>
            </w:r>
          </w:p>
        </w:tc>
      </w:tr>
      <w:tr w:rsidR="00AD423F" w:rsidRPr="002D3354" w14:paraId="3A5380E4" w14:textId="77777777" w:rsidTr="00D666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single" w:sz="4" w:space="0" w:color="70AD47" w:themeColor="accent6"/>
            </w:tcBorders>
          </w:tcPr>
          <w:p w14:paraId="0CA3D58B" w14:textId="77777777" w:rsidR="00AD423F" w:rsidRPr="00D10718" w:rsidRDefault="00AD423F" w:rsidP="004410D3">
            <w:pPr>
              <w:jc w:val="righ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ENERG ETS</w:t>
            </w:r>
          </w:p>
        </w:tc>
        <w:tc>
          <w:tcPr>
            <w:tcW w:w="4531" w:type="dxa"/>
            <w:tcBorders>
              <w:left w:val="single" w:sz="4" w:space="0" w:color="70AD47" w:themeColor="accent6"/>
            </w:tcBorders>
          </w:tcPr>
          <w:p w14:paraId="0443DBCA" w14:textId="77777777" w:rsidR="00AD423F" w:rsidRPr="002D3354" w:rsidRDefault="00AD423F" w:rsidP="004410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140</w:t>
            </w:r>
          </w:p>
        </w:tc>
      </w:tr>
      <w:tr w:rsidR="00AD423F" w:rsidRPr="002D3354" w14:paraId="538DA00A" w14:textId="77777777" w:rsidTr="00D666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single" w:sz="4" w:space="0" w:color="70AD47" w:themeColor="accent6"/>
            </w:tcBorders>
          </w:tcPr>
          <w:p w14:paraId="3084809F" w14:textId="77777777" w:rsidR="00AD423F" w:rsidRPr="00D10718" w:rsidRDefault="00AD423F" w:rsidP="004410D3">
            <w:pPr>
              <w:jc w:val="righ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HOUSEenerg</w:t>
            </w:r>
          </w:p>
        </w:tc>
        <w:tc>
          <w:tcPr>
            <w:tcW w:w="453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</w:tcBorders>
          </w:tcPr>
          <w:p w14:paraId="66472CC6" w14:textId="77777777" w:rsidR="00AD423F" w:rsidRPr="002D3354" w:rsidRDefault="00AD423F" w:rsidP="004410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1 000</w:t>
            </w:r>
          </w:p>
        </w:tc>
      </w:tr>
    </w:tbl>
    <w:bookmarkEnd w:id="11"/>
    <w:p w14:paraId="29D53236" w14:textId="5B9E6195" w:rsidR="002C7BA1" w:rsidRDefault="007B478C" w:rsidP="0041138E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3C3B2A">
        <w:rPr>
          <w:rFonts w:ascii="Arial" w:hAnsi="Arial" w:cs="Arial"/>
          <w:i/>
          <w:iCs/>
          <w:sz w:val="20"/>
          <w:szCs w:val="20"/>
        </w:rPr>
        <w:t xml:space="preserve">Zdroj: Modernizační fond - </w:t>
      </w:r>
      <w:hyperlink r:id="rId17" w:history="1">
        <w:r w:rsidRPr="003C3B2A">
          <w:rPr>
            <w:rFonts w:ascii="Arial" w:hAnsi="Arial" w:cs="Arial"/>
            <w:i/>
            <w:iCs/>
            <w:sz w:val="20"/>
            <w:szCs w:val="20"/>
          </w:rPr>
          <w:t>Schválené projekty – SFŽP ČR (sfzp.cz)</w:t>
        </w:r>
      </w:hyperlink>
    </w:p>
    <w:p w14:paraId="6301EAED" w14:textId="47B90CCF" w:rsidR="00652EB9" w:rsidRPr="003C3B2A" w:rsidRDefault="00652EB9" w:rsidP="002C7BA1">
      <w:pPr>
        <w:rPr>
          <w:rFonts w:ascii="Arial" w:hAnsi="Arial" w:cs="Arial"/>
          <w:i/>
          <w:iCs/>
          <w:sz w:val="20"/>
          <w:szCs w:val="20"/>
        </w:rPr>
      </w:pPr>
    </w:p>
    <w:p w14:paraId="370A06CD" w14:textId="1267A4C7" w:rsidR="007E173A" w:rsidRPr="007D7A74" w:rsidRDefault="00F610FA" w:rsidP="00F24E08">
      <w:pPr>
        <w:pStyle w:val="Nadpis2"/>
        <w:rPr>
          <w:rFonts w:cs="Arial"/>
        </w:rPr>
      </w:pPr>
      <w:bookmarkStart w:id="12" w:name="_Toc129156230"/>
      <w:r w:rsidRPr="007D7A74">
        <w:rPr>
          <w:rFonts w:cs="Arial"/>
        </w:rPr>
        <w:t>2.</w:t>
      </w:r>
      <w:r w:rsidR="004B389E" w:rsidRPr="007D7A74">
        <w:rPr>
          <w:rFonts w:cs="Arial"/>
        </w:rPr>
        <w:t>4</w:t>
      </w:r>
      <w:r w:rsidRPr="007D7A74">
        <w:rPr>
          <w:rFonts w:cs="Arial"/>
        </w:rPr>
        <w:t xml:space="preserve"> </w:t>
      </w:r>
      <w:r w:rsidR="00D7458B" w:rsidRPr="007D7A74">
        <w:rPr>
          <w:rFonts w:cs="Arial"/>
        </w:rPr>
        <w:t xml:space="preserve">Realizace </w:t>
      </w:r>
      <w:r w:rsidR="0077076B" w:rsidRPr="007D7A74">
        <w:rPr>
          <w:rFonts w:cs="Arial"/>
        </w:rPr>
        <w:t>opatření</w:t>
      </w:r>
      <w:bookmarkEnd w:id="12"/>
      <w:r w:rsidR="007E173A" w:rsidRPr="007D7A74">
        <w:rPr>
          <w:rFonts w:cs="Arial"/>
        </w:rPr>
        <w:t xml:space="preserve">  </w:t>
      </w:r>
    </w:p>
    <w:p w14:paraId="02C9AADC" w14:textId="521F0C04" w:rsidR="00D918FE" w:rsidRDefault="003775A6" w:rsidP="0099699B">
      <w:pPr>
        <w:jc w:val="both"/>
        <w:rPr>
          <w:rFonts w:ascii="Arial" w:hAnsi="Arial" w:cs="Arial"/>
        </w:rPr>
      </w:pPr>
      <w:r w:rsidRPr="007D7A74">
        <w:rPr>
          <w:rFonts w:ascii="Arial" w:hAnsi="Arial" w:cs="Arial"/>
        </w:rPr>
        <w:t>K</w:t>
      </w:r>
      <w:r w:rsidR="00D918FE" w:rsidRPr="007D7A74">
        <w:rPr>
          <w:rFonts w:ascii="Arial" w:hAnsi="Arial" w:cs="Arial"/>
        </w:rPr>
        <w:t>e dni</w:t>
      </w:r>
      <w:r w:rsidRPr="007D7A74">
        <w:rPr>
          <w:rFonts w:ascii="Arial" w:hAnsi="Arial" w:cs="Arial"/>
        </w:rPr>
        <w:t xml:space="preserve"> </w:t>
      </w:r>
      <w:r w:rsidR="009A3DAF" w:rsidRPr="007D7A74">
        <w:rPr>
          <w:rFonts w:ascii="Arial" w:hAnsi="Arial" w:cs="Arial"/>
        </w:rPr>
        <w:t>31.</w:t>
      </w:r>
      <w:r w:rsidR="00D80BD6" w:rsidRPr="007D7A74">
        <w:rPr>
          <w:rFonts w:ascii="Arial" w:hAnsi="Arial" w:cs="Arial"/>
        </w:rPr>
        <w:t xml:space="preserve"> </w:t>
      </w:r>
      <w:r w:rsidR="009A3DAF" w:rsidRPr="007D7A74">
        <w:rPr>
          <w:rFonts w:ascii="Arial" w:hAnsi="Arial" w:cs="Arial"/>
        </w:rPr>
        <w:t>12</w:t>
      </w:r>
      <w:r w:rsidRPr="007D7A74">
        <w:rPr>
          <w:rFonts w:ascii="Arial" w:hAnsi="Arial" w:cs="Arial"/>
        </w:rPr>
        <w:t>.</w:t>
      </w:r>
      <w:r w:rsidR="00D80BD6" w:rsidRPr="007D7A74">
        <w:rPr>
          <w:rFonts w:ascii="Arial" w:hAnsi="Arial" w:cs="Arial"/>
        </w:rPr>
        <w:t xml:space="preserve"> </w:t>
      </w:r>
      <w:r w:rsidRPr="007D7A74">
        <w:rPr>
          <w:rFonts w:ascii="Arial" w:hAnsi="Arial" w:cs="Arial"/>
        </w:rPr>
        <w:t>20</w:t>
      </w:r>
      <w:r w:rsidR="008A02BE" w:rsidRPr="007D7A74">
        <w:rPr>
          <w:rFonts w:ascii="Arial" w:hAnsi="Arial" w:cs="Arial"/>
        </w:rPr>
        <w:t>2</w:t>
      </w:r>
      <w:r w:rsidR="006C377F">
        <w:rPr>
          <w:rFonts w:ascii="Arial" w:hAnsi="Arial" w:cs="Arial"/>
        </w:rPr>
        <w:t>2</w:t>
      </w:r>
      <w:r w:rsidR="003D1197" w:rsidRPr="007D7A74">
        <w:rPr>
          <w:rFonts w:ascii="Arial" w:hAnsi="Arial" w:cs="Arial"/>
        </w:rPr>
        <w:t xml:space="preserve"> byla v regionech </w:t>
      </w:r>
      <w:r w:rsidR="003D1197" w:rsidRPr="007D7A74">
        <w:rPr>
          <w:rFonts w:ascii="Arial" w:hAnsi="Arial" w:cs="Arial"/>
          <w:b/>
        </w:rPr>
        <w:t>podpořena řada projektů</w:t>
      </w:r>
      <w:r w:rsidR="00D7458B" w:rsidRPr="007D7A74">
        <w:rPr>
          <w:rFonts w:ascii="Arial" w:hAnsi="Arial" w:cs="Arial"/>
          <w:b/>
        </w:rPr>
        <w:t xml:space="preserve"> v rámci již vyhlášených výzev</w:t>
      </w:r>
      <w:r w:rsidR="00D7458B" w:rsidRPr="007D7A74">
        <w:rPr>
          <w:rFonts w:ascii="Arial" w:hAnsi="Arial" w:cs="Arial"/>
        </w:rPr>
        <w:t xml:space="preserve"> z </w:t>
      </w:r>
      <w:r w:rsidR="00DA60E0" w:rsidRPr="007D7A74">
        <w:rPr>
          <w:rFonts w:ascii="Arial" w:hAnsi="Arial" w:cs="Arial"/>
        </w:rPr>
        <w:t>níže</w:t>
      </w:r>
      <w:r w:rsidR="00D7458B" w:rsidRPr="007D7A74">
        <w:rPr>
          <w:rFonts w:ascii="Arial" w:hAnsi="Arial" w:cs="Arial"/>
        </w:rPr>
        <w:t xml:space="preserve"> uvedených programů a opatření a došlo k čerpání na konkrétní projekty</w:t>
      </w:r>
      <w:r w:rsidR="009B0072" w:rsidRPr="007D7A74">
        <w:rPr>
          <w:rFonts w:ascii="Arial" w:hAnsi="Arial" w:cs="Arial"/>
        </w:rPr>
        <w:t xml:space="preserve"> v jednotlivých regionech.</w:t>
      </w:r>
      <w:r w:rsidR="00565528" w:rsidRPr="007D7A74">
        <w:rPr>
          <w:rFonts w:ascii="Arial" w:hAnsi="Arial" w:cs="Arial"/>
        </w:rPr>
        <w:t xml:space="preserve"> </w:t>
      </w:r>
    </w:p>
    <w:p w14:paraId="05050C47" w14:textId="18394D2C" w:rsidR="003C3B2A" w:rsidRDefault="003C3B2A" w:rsidP="003C3B2A">
      <w:pPr>
        <w:jc w:val="both"/>
        <w:rPr>
          <w:rFonts w:ascii="Arial" w:hAnsi="Arial" w:cs="Arial"/>
          <w:b/>
          <w:bCs/>
        </w:rPr>
      </w:pPr>
      <w:r w:rsidRPr="00F94AF3">
        <w:rPr>
          <w:rFonts w:ascii="Arial" w:hAnsi="Arial" w:cs="Arial"/>
          <w:b/>
          <w:bCs/>
        </w:rPr>
        <w:t>Proběhla jednání s</w:t>
      </w:r>
      <w:r>
        <w:rPr>
          <w:rFonts w:ascii="Arial" w:hAnsi="Arial" w:cs="Arial"/>
          <w:b/>
          <w:bCs/>
        </w:rPr>
        <w:t> </w:t>
      </w:r>
      <w:r w:rsidRPr="00F94AF3">
        <w:rPr>
          <w:rFonts w:ascii="Arial" w:hAnsi="Arial" w:cs="Arial"/>
          <w:b/>
          <w:bCs/>
        </w:rPr>
        <w:t>ministerstvy</w:t>
      </w:r>
      <w:r>
        <w:rPr>
          <w:rFonts w:ascii="Arial" w:hAnsi="Arial" w:cs="Arial"/>
          <w:b/>
          <w:bCs/>
        </w:rPr>
        <w:t>, jejichž obsahem byla diskuse k nastavení opatření pro AP5, tak také aktualizace stavu již schválených opatření</w:t>
      </w:r>
      <w:r w:rsidR="00A219CC">
        <w:rPr>
          <w:rFonts w:ascii="Arial" w:hAnsi="Arial" w:cs="Arial"/>
          <w:b/>
          <w:bCs/>
        </w:rPr>
        <w:t xml:space="preserve"> </w:t>
      </w:r>
      <w:r w:rsidR="00A219CC" w:rsidRPr="00A219CC">
        <w:rPr>
          <w:rFonts w:ascii="Arial" w:hAnsi="Arial" w:cs="Arial"/>
        </w:rPr>
        <w:t>(</w:t>
      </w:r>
      <w:r w:rsidR="00A219CC">
        <w:rPr>
          <w:rFonts w:ascii="Arial" w:hAnsi="Arial" w:cs="Arial"/>
        </w:rPr>
        <w:t xml:space="preserve">viz </w:t>
      </w:r>
      <w:r w:rsidR="00A219CC" w:rsidRPr="00A219CC">
        <w:rPr>
          <w:rFonts w:ascii="Arial" w:hAnsi="Arial" w:cs="Arial"/>
        </w:rPr>
        <w:t>tabulka č. 7)</w:t>
      </w:r>
      <w:r>
        <w:rPr>
          <w:rFonts w:ascii="Arial" w:hAnsi="Arial" w:cs="Arial"/>
          <w:b/>
          <w:bCs/>
        </w:rPr>
        <w:t>.</w:t>
      </w:r>
    </w:p>
    <w:p w14:paraId="4E63A366" w14:textId="7F0AB5C4" w:rsidR="001C06D3" w:rsidRPr="001C06D3" w:rsidRDefault="001C06D3" w:rsidP="001C06D3">
      <w:pPr>
        <w:pStyle w:val="Titulek"/>
        <w:rPr>
          <w:i w:val="0"/>
          <w:iCs w:val="0"/>
          <w:color w:val="auto"/>
          <w:sz w:val="22"/>
          <w:szCs w:val="22"/>
        </w:rPr>
      </w:pPr>
      <w:r w:rsidRPr="00F87F5B">
        <w:rPr>
          <w:i w:val="0"/>
          <w:iCs w:val="0"/>
          <w:color w:val="auto"/>
          <w:sz w:val="22"/>
          <w:szCs w:val="22"/>
        </w:rPr>
        <w:t xml:space="preserve">Tabulka </w:t>
      </w:r>
      <w:r>
        <w:rPr>
          <w:i w:val="0"/>
          <w:iCs w:val="0"/>
          <w:color w:val="auto"/>
          <w:sz w:val="22"/>
          <w:szCs w:val="22"/>
        </w:rPr>
        <w:t>7</w:t>
      </w:r>
      <w:r w:rsidRPr="00F87F5B">
        <w:rPr>
          <w:i w:val="0"/>
          <w:iCs w:val="0"/>
          <w:color w:val="auto"/>
          <w:sz w:val="22"/>
          <w:szCs w:val="22"/>
        </w:rPr>
        <w:t xml:space="preserve"> – </w:t>
      </w:r>
      <w:r w:rsidR="00A219CC">
        <w:rPr>
          <w:i w:val="0"/>
          <w:iCs w:val="0"/>
          <w:color w:val="auto"/>
          <w:sz w:val="22"/>
          <w:szCs w:val="22"/>
        </w:rPr>
        <w:t>Jednání s ministerstvy k AP5</w:t>
      </w:r>
    </w:p>
    <w:tbl>
      <w:tblPr>
        <w:tblStyle w:val="Tabulkaseznamu3zvraznn6"/>
        <w:tblW w:w="9067" w:type="dxa"/>
        <w:tblLook w:val="04A0" w:firstRow="1" w:lastRow="0" w:firstColumn="1" w:lastColumn="0" w:noHBand="0" w:noVBand="1"/>
      </w:tblPr>
      <w:tblGrid>
        <w:gridCol w:w="1920"/>
        <w:gridCol w:w="1256"/>
        <w:gridCol w:w="5891"/>
      </w:tblGrid>
      <w:tr w:rsidR="003C3B2A" w14:paraId="006FCE0E" w14:textId="77777777" w:rsidTr="004410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20" w:type="dxa"/>
            <w:vAlign w:val="center"/>
          </w:tcPr>
          <w:p w14:paraId="2DB4AB2E" w14:textId="77777777" w:rsidR="003C3B2A" w:rsidRPr="00994FA4" w:rsidRDefault="003C3B2A" w:rsidP="00C418E3">
            <w:pPr>
              <w:jc w:val="center"/>
              <w:rPr>
                <w:rFonts w:ascii="Arial" w:hAnsi="Arial" w:cs="Arial"/>
                <w:bCs w:val="0"/>
              </w:rPr>
            </w:pPr>
            <w:r w:rsidRPr="00994FA4">
              <w:rPr>
                <w:rFonts w:ascii="Arial" w:hAnsi="Arial" w:cs="Arial"/>
                <w:bCs w:val="0"/>
              </w:rPr>
              <w:t>Ministerstvo</w:t>
            </w:r>
          </w:p>
        </w:tc>
        <w:tc>
          <w:tcPr>
            <w:tcW w:w="1256" w:type="dxa"/>
            <w:vAlign w:val="center"/>
          </w:tcPr>
          <w:p w14:paraId="0717BDB6" w14:textId="77777777" w:rsidR="003C3B2A" w:rsidRPr="00994FA4" w:rsidRDefault="003C3B2A" w:rsidP="00C418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</w:rPr>
            </w:pPr>
            <w:r w:rsidRPr="00994FA4">
              <w:rPr>
                <w:rFonts w:ascii="Arial" w:hAnsi="Arial" w:cs="Arial"/>
                <w:bCs w:val="0"/>
              </w:rPr>
              <w:t>Datum jednání</w:t>
            </w:r>
          </w:p>
        </w:tc>
        <w:tc>
          <w:tcPr>
            <w:tcW w:w="5891" w:type="dxa"/>
            <w:vAlign w:val="center"/>
          </w:tcPr>
          <w:p w14:paraId="34D592DC" w14:textId="77777777" w:rsidR="003C3B2A" w:rsidRPr="00994FA4" w:rsidRDefault="003C3B2A" w:rsidP="00C418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</w:rPr>
            </w:pPr>
            <w:r w:rsidRPr="00994FA4">
              <w:rPr>
                <w:rFonts w:ascii="Arial" w:hAnsi="Arial" w:cs="Arial"/>
                <w:bCs w:val="0"/>
              </w:rPr>
              <w:t>Obsah jednání</w:t>
            </w:r>
          </w:p>
        </w:tc>
      </w:tr>
      <w:tr w:rsidR="003C3B2A" w14:paraId="63B00595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vAlign w:val="center"/>
          </w:tcPr>
          <w:p w14:paraId="5C40912D" w14:textId="77777777" w:rsidR="003C3B2A" w:rsidRPr="00F94AF3" w:rsidRDefault="003C3B2A" w:rsidP="00C418E3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F94AF3">
              <w:rPr>
                <w:rFonts w:ascii="Arial" w:hAnsi="Arial" w:cs="Arial"/>
                <w:b w:val="0"/>
                <w:bCs w:val="0"/>
              </w:rPr>
              <w:t>MPO</w:t>
            </w:r>
          </w:p>
        </w:tc>
        <w:tc>
          <w:tcPr>
            <w:tcW w:w="1256" w:type="dxa"/>
          </w:tcPr>
          <w:p w14:paraId="340E5DFD" w14:textId="77777777" w:rsidR="003C3B2A" w:rsidRDefault="003C3B2A" w:rsidP="00F863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3.8.2022, 23.9.2022</w:t>
            </w:r>
          </w:p>
        </w:tc>
        <w:tc>
          <w:tcPr>
            <w:tcW w:w="5891" w:type="dxa"/>
          </w:tcPr>
          <w:p w14:paraId="263894C5" w14:textId="77777777" w:rsidR="003C3B2A" w:rsidRDefault="003C3B2A" w:rsidP="00C418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Možnosti bonifikace v rámci OP TAK – promítnulo se do opatření AP5</w:t>
            </w:r>
          </w:p>
        </w:tc>
      </w:tr>
      <w:tr w:rsidR="003C3B2A" w14:paraId="7454199D" w14:textId="77777777" w:rsidTr="00441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vAlign w:val="center"/>
          </w:tcPr>
          <w:p w14:paraId="72D311EC" w14:textId="77777777" w:rsidR="003C3B2A" w:rsidRPr="00F94AF3" w:rsidRDefault="003C3B2A" w:rsidP="00C418E3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F94AF3">
              <w:rPr>
                <w:rFonts w:ascii="Arial" w:hAnsi="Arial" w:cs="Arial"/>
                <w:b w:val="0"/>
                <w:bCs w:val="0"/>
              </w:rPr>
              <w:t>MŽP</w:t>
            </w:r>
          </w:p>
        </w:tc>
        <w:tc>
          <w:tcPr>
            <w:tcW w:w="1256" w:type="dxa"/>
          </w:tcPr>
          <w:p w14:paraId="2663810C" w14:textId="77777777" w:rsidR="003C3B2A" w:rsidRDefault="003C3B2A" w:rsidP="00F863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27.7.2022</w:t>
            </w:r>
          </w:p>
        </w:tc>
        <w:tc>
          <w:tcPr>
            <w:tcW w:w="5891" w:type="dxa"/>
          </w:tcPr>
          <w:p w14:paraId="525A7C01" w14:textId="77777777" w:rsidR="003C3B2A" w:rsidRDefault="003C3B2A" w:rsidP="00C418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Využití finančních nástrojů a možnosti bonifikace a zvýhodnění regionů v oblasti podpory oběhového hospodářství</w:t>
            </w:r>
          </w:p>
        </w:tc>
      </w:tr>
      <w:tr w:rsidR="003C3B2A" w14:paraId="7B183217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vAlign w:val="center"/>
          </w:tcPr>
          <w:p w14:paraId="59678169" w14:textId="77777777" w:rsidR="003C3B2A" w:rsidRPr="00F94AF3" w:rsidRDefault="003C3B2A" w:rsidP="00C418E3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MV</w:t>
            </w:r>
          </w:p>
        </w:tc>
        <w:tc>
          <w:tcPr>
            <w:tcW w:w="1256" w:type="dxa"/>
          </w:tcPr>
          <w:p w14:paraId="72DC9034" w14:textId="77777777" w:rsidR="003C3B2A" w:rsidRDefault="003C3B2A" w:rsidP="00F863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28.7.2022</w:t>
            </w:r>
          </w:p>
        </w:tc>
        <w:tc>
          <w:tcPr>
            <w:tcW w:w="5891" w:type="dxa"/>
          </w:tcPr>
          <w:p w14:paraId="12950CC9" w14:textId="77777777" w:rsidR="003C3B2A" w:rsidRDefault="003C3B2A" w:rsidP="00C418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Aktuálnost opatření Akčního plánu v oblasti analýzy možností podpory zahraničních pracovníků</w:t>
            </w:r>
          </w:p>
        </w:tc>
      </w:tr>
      <w:tr w:rsidR="003C3B2A" w14:paraId="6BDC92DF" w14:textId="77777777" w:rsidTr="00441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vAlign w:val="center"/>
          </w:tcPr>
          <w:p w14:paraId="6A468999" w14:textId="1DA1DE59" w:rsidR="003C3B2A" w:rsidRPr="00F94AF3" w:rsidRDefault="003C3B2A" w:rsidP="00C418E3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Centrum vzdělání </w:t>
            </w:r>
            <w:r w:rsidR="007E79A2">
              <w:rPr>
                <w:rFonts w:ascii="Arial" w:hAnsi="Arial" w:cs="Arial"/>
                <w:b w:val="0"/>
                <w:bCs w:val="0"/>
              </w:rPr>
              <w:t>VŠEM</w:t>
            </w:r>
            <w:r>
              <w:rPr>
                <w:rFonts w:ascii="Arial" w:hAnsi="Arial" w:cs="Arial"/>
                <w:b w:val="0"/>
                <w:bCs w:val="0"/>
              </w:rPr>
              <w:t xml:space="preserve"> (MŠMT)</w:t>
            </w:r>
          </w:p>
        </w:tc>
        <w:tc>
          <w:tcPr>
            <w:tcW w:w="1256" w:type="dxa"/>
          </w:tcPr>
          <w:p w14:paraId="2F19AC7E" w14:textId="77777777" w:rsidR="003C3B2A" w:rsidRDefault="003C3B2A" w:rsidP="00F863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3.8.2022</w:t>
            </w:r>
          </w:p>
        </w:tc>
        <w:tc>
          <w:tcPr>
            <w:tcW w:w="5891" w:type="dxa"/>
          </w:tcPr>
          <w:p w14:paraId="06FB258F" w14:textId="77777777" w:rsidR="003C3B2A" w:rsidRDefault="003C3B2A" w:rsidP="00C418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Možnosti naplnění opatření týkající se podpory popularizace VaV činností formou vědecko-technických zábavních parků, možnosti zadání studie zejména v UK a KVK</w:t>
            </w:r>
          </w:p>
        </w:tc>
      </w:tr>
      <w:tr w:rsidR="003C3B2A" w14:paraId="5236C0E6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vAlign w:val="center"/>
          </w:tcPr>
          <w:p w14:paraId="07FB707F" w14:textId="77777777" w:rsidR="003C3B2A" w:rsidRPr="00F94AF3" w:rsidRDefault="003C3B2A" w:rsidP="00C418E3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MPSV</w:t>
            </w:r>
          </w:p>
        </w:tc>
        <w:tc>
          <w:tcPr>
            <w:tcW w:w="1256" w:type="dxa"/>
          </w:tcPr>
          <w:p w14:paraId="541778CD" w14:textId="77777777" w:rsidR="003C3B2A" w:rsidRDefault="003C3B2A" w:rsidP="00F863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13.9.2022, 15.9.2022</w:t>
            </w:r>
          </w:p>
        </w:tc>
        <w:tc>
          <w:tcPr>
            <w:tcW w:w="5891" w:type="dxa"/>
          </w:tcPr>
          <w:p w14:paraId="238220F3" w14:textId="77777777" w:rsidR="003C3B2A" w:rsidRDefault="003C3B2A" w:rsidP="00C418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Opatření týkající se dalšího vzdělávání a sociálního podnikání a zohlednění aktuálního stavu do AP5</w:t>
            </w:r>
          </w:p>
        </w:tc>
      </w:tr>
      <w:tr w:rsidR="003C3B2A" w14:paraId="0C6135C4" w14:textId="77777777" w:rsidTr="00441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vAlign w:val="center"/>
          </w:tcPr>
          <w:p w14:paraId="1993215B" w14:textId="77777777" w:rsidR="003C3B2A" w:rsidRPr="00F94AF3" w:rsidRDefault="003C3B2A" w:rsidP="00C418E3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MD</w:t>
            </w:r>
          </w:p>
        </w:tc>
        <w:tc>
          <w:tcPr>
            <w:tcW w:w="1256" w:type="dxa"/>
          </w:tcPr>
          <w:p w14:paraId="3C7365D1" w14:textId="77777777" w:rsidR="003C3B2A" w:rsidRDefault="003C3B2A" w:rsidP="00F863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17.5.2022, 9.9.2022, 8.11.2022</w:t>
            </w:r>
          </w:p>
        </w:tc>
        <w:tc>
          <w:tcPr>
            <w:tcW w:w="5891" w:type="dxa"/>
          </w:tcPr>
          <w:p w14:paraId="3215E0E3" w14:textId="77777777" w:rsidR="003C3B2A" w:rsidRDefault="003C3B2A" w:rsidP="00C418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Realizace opatření AP1-4, diskuse k opatřením AP5, prezenční vypořádání připomínek k návrhům opatření AP5</w:t>
            </w:r>
          </w:p>
        </w:tc>
      </w:tr>
    </w:tbl>
    <w:p w14:paraId="085856C1" w14:textId="77777777" w:rsidR="003C3B2A" w:rsidRPr="007D7A74" w:rsidRDefault="003C3B2A" w:rsidP="003C3B2A">
      <w:pPr>
        <w:jc w:val="both"/>
        <w:rPr>
          <w:rFonts w:ascii="Arial" w:hAnsi="Arial" w:cs="Arial"/>
        </w:rPr>
      </w:pPr>
    </w:p>
    <w:p w14:paraId="4004E695" w14:textId="1FA9B515" w:rsidR="003C3B2A" w:rsidRPr="007D7A74" w:rsidRDefault="003C3B2A" w:rsidP="003C3B2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Ve sledovaném roce 2022 se výkonnému týmu R</w:t>
      </w:r>
      <w:r w:rsidR="001D6CC9">
        <w:rPr>
          <w:rFonts w:ascii="Arial" w:hAnsi="Arial" w:cs="Arial"/>
        </w:rPr>
        <w:t>ESTART</w:t>
      </w:r>
      <w:r>
        <w:rPr>
          <w:rFonts w:ascii="Arial" w:hAnsi="Arial" w:cs="Arial"/>
        </w:rPr>
        <w:t xml:space="preserve"> podařilo se participovat </w:t>
      </w:r>
      <w:r w:rsidRPr="001175B6">
        <w:rPr>
          <w:rFonts w:ascii="Arial" w:hAnsi="Arial" w:cs="Arial"/>
          <w:bCs/>
        </w:rPr>
        <w:t>na přípravě nových operačních programů.</w:t>
      </w:r>
      <w:r>
        <w:rPr>
          <w:rFonts w:ascii="Arial" w:hAnsi="Arial" w:cs="Arial"/>
          <w:b/>
        </w:rPr>
        <w:t xml:space="preserve"> </w:t>
      </w:r>
      <w:r w:rsidRPr="007D7A74">
        <w:rPr>
          <w:rFonts w:ascii="Arial" w:hAnsi="Arial" w:cs="Arial"/>
        </w:rPr>
        <w:t xml:space="preserve">Byla řešena problematika hospodářsky a sociálně ohrožených území (dále jen </w:t>
      </w:r>
      <w:r w:rsidRPr="001175B6">
        <w:rPr>
          <w:rFonts w:ascii="Arial" w:hAnsi="Arial" w:cs="Arial"/>
          <w:i/>
          <w:iCs/>
        </w:rPr>
        <w:t>„HSOÚ“</w:t>
      </w:r>
      <w:r w:rsidRPr="007D7A7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Byly vyhlášeny </w:t>
      </w:r>
      <w:r w:rsidRPr="007D7A74">
        <w:rPr>
          <w:rFonts w:ascii="Arial" w:hAnsi="Arial" w:cs="Arial"/>
        </w:rPr>
        <w:t>výzvy v rámci dotačního programu MMR: Podpora revitalizace území v podprogram</w:t>
      </w:r>
      <w:r>
        <w:rPr>
          <w:rFonts w:ascii="Arial" w:hAnsi="Arial" w:cs="Arial"/>
        </w:rPr>
        <w:t>ech</w:t>
      </w:r>
      <w:r w:rsidRPr="007D7A74">
        <w:rPr>
          <w:rFonts w:ascii="Arial" w:hAnsi="Arial" w:cs="Arial"/>
        </w:rPr>
        <w:t xml:space="preserve"> Demolice v SVL a Brownfieldy pro nepodnikatelské využití. Současně se tým podílel na vzniku Center veřejných energetiků.</w:t>
      </w:r>
      <w:r>
        <w:rPr>
          <w:rFonts w:ascii="Arial" w:hAnsi="Arial" w:cs="Arial"/>
        </w:rPr>
        <w:t xml:space="preserve"> Strukturálně postižené regiony jsou v dotačních titulech MMR zvýhodněny, a to zejména bodově (5–10 bodů).  </w:t>
      </w:r>
    </w:p>
    <w:p w14:paraId="170EAC03" w14:textId="6F7AFD01" w:rsidR="003C3B2A" w:rsidRPr="00E64476" w:rsidRDefault="003C3B2A" w:rsidP="003C3B2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Další</w:t>
      </w:r>
      <w:r w:rsidRPr="007D7A74">
        <w:rPr>
          <w:rFonts w:ascii="Arial" w:hAnsi="Arial" w:cs="Arial"/>
        </w:rPr>
        <w:t xml:space="preserve"> agendou bylo pak </w:t>
      </w:r>
      <w:r w:rsidRPr="007D7A74">
        <w:rPr>
          <w:rFonts w:ascii="Arial" w:hAnsi="Arial" w:cs="Arial"/>
          <w:b/>
        </w:rPr>
        <w:t>zpracování Plánu spravedlivé územní transformace</w:t>
      </w:r>
      <w:r>
        <w:rPr>
          <w:rFonts w:ascii="Arial" w:hAnsi="Arial" w:cs="Arial"/>
          <w:b/>
        </w:rPr>
        <w:t xml:space="preserve"> (dále „PSÚT“)</w:t>
      </w:r>
      <w:r w:rsidRPr="007D7A74">
        <w:rPr>
          <w:rFonts w:ascii="Arial" w:hAnsi="Arial" w:cs="Arial"/>
        </w:rPr>
        <w:t>, a s tím související podpora přípravy strategických projektů v krajích a</w:t>
      </w:r>
      <w:r>
        <w:rPr>
          <w:rFonts w:ascii="Arial" w:hAnsi="Arial" w:cs="Arial"/>
        </w:rPr>
        <w:t xml:space="preserve"> koordinace </w:t>
      </w:r>
      <w:r w:rsidR="00AD2EF3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s</w:t>
      </w:r>
      <w:r w:rsidRPr="007D7A74">
        <w:rPr>
          <w:rFonts w:ascii="Arial" w:hAnsi="Arial" w:cs="Arial"/>
        </w:rPr>
        <w:t xml:space="preserve"> MŽP a SFŽP při přípravě </w:t>
      </w:r>
      <w:r w:rsidR="00E602BD">
        <w:rPr>
          <w:rFonts w:ascii="Arial" w:hAnsi="Arial" w:cs="Arial"/>
        </w:rPr>
        <w:t>OP ST</w:t>
      </w:r>
      <w:r w:rsidRPr="007D7A7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Díky tomu a zejména samotnému </w:t>
      </w:r>
      <w:r w:rsidR="00E602BD">
        <w:rPr>
          <w:rFonts w:ascii="Arial" w:hAnsi="Arial" w:cs="Arial"/>
        </w:rPr>
        <w:t>OP ST</w:t>
      </w:r>
      <w:r>
        <w:rPr>
          <w:rFonts w:ascii="Arial" w:hAnsi="Arial" w:cs="Arial"/>
        </w:rPr>
        <w:t xml:space="preserve"> může být podpořena </w:t>
      </w:r>
      <w:r w:rsidRPr="007D7A74">
        <w:rPr>
          <w:rFonts w:ascii="Arial" w:hAnsi="Arial" w:cs="Arial"/>
        </w:rPr>
        <w:t>řad</w:t>
      </w:r>
      <w:r>
        <w:rPr>
          <w:rFonts w:ascii="Arial" w:hAnsi="Arial" w:cs="Arial"/>
        </w:rPr>
        <w:t>a</w:t>
      </w:r>
      <w:r w:rsidRPr="007D7A74">
        <w:rPr>
          <w:rFonts w:ascii="Arial" w:hAnsi="Arial" w:cs="Arial"/>
        </w:rPr>
        <w:t xml:space="preserve"> opatření z Akčních plánů</w:t>
      </w:r>
      <w:r>
        <w:rPr>
          <w:rFonts w:ascii="Arial" w:hAnsi="Arial" w:cs="Arial"/>
        </w:rPr>
        <w:t xml:space="preserve">. </w:t>
      </w:r>
      <w:r w:rsidRPr="007D7A74">
        <w:rPr>
          <w:rFonts w:ascii="Arial" w:hAnsi="Arial" w:cs="Arial"/>
        </w:rPr>
        <w:t xml:space="preserve">Blíže k tomuto tématu viz níže kapitola Mechanismus spravedlivé transformace. </w:t>
      </w:r>
      <w:r w:rsidR="00E602BD">
        <w:rPr>
          <w:rFonts w:ascii="Arial" w:hAnsi="Arial" w:cs="Arial"/>
          <w:b/>
        </w:rPr>
        <w:t>OP ST</w:t>
      </w:r>
      <w:r w:rsidRPr="00E64476">
        <w:rPr>
          <w:rFonts w:ascii="Arial" w:hAnsi="Arial" w:cs="Arial"/>
          <w:b/>
        </w:rPr>
        <w:t xml:space="preserve"> a PSÚT byly ze strany EK schváleny 26. 9. 2022.</w:t>
      </w:r>
    </w:p>
    <w:p w14:paraId="17FF1161" w14:textId="212D3D70" w:rsidR="00F7222E" w:rsidRDefault="00F7222E" w:rsidP="00F7222E">
      <w:pPr>
        <w:shd w:val="clear" w:color="auto" w:fill="FFFFFF" w:themeFill="background1"/>
        <w:jc w:val="both"/>
        <w:rPr>
          <w:rFonts w:ascii="Arial" w:hAnsi="Arial" w:cs="Arial"/>
          <w:b/>
          <w:bCs/>
        </w:rPr>
      </w:pPr>
    </w:p>
    <w:p w14:paraId="5F9ABC2A" w14:textId="3D27CDA5" w:rsidR="00F03F80" w:rsidRPr="00F03F80" w:rsidRDefault="00F03F80" w:rsidP="00F7222E">
      <w:pPr>
        <w:shd w:val="clear" w:color="auto" w:fill="FFFFFF" w:themeFill="background1"/>
        <w:jc w:val="both"/>
        <w:rPr>
          <w:rFonts w:ascii="Arial" w:hAnsi="Arial" w:cs="Arial"/>
        </w:rPr>
      </w:pPr>
      <w:r w:rsidRPr="00F03F80">
        <w:rPr>
          <w:rFonts w:ascii="Arial" w:hAnsi="Arial" w:cs="Arial"/>
        </w:rPr>
        <w:t>Graf 2 – stav opatření</w:t>
      </w:r>
    </w:p>
    <w:p w14:paraId="2F482437" w14:textId="5A73DEB4" w:rsidR="00F7222E" w:rsidRDefault="00F7222E" w:rsidP="004F591A">
      <w:pPr>
        <w:shd w:val="clear" w:color="auto" w:fill="FFFFFF" w:themeFill="background1"/>
        <w:jc w:val="both"/>
        <w:rPr>
          <w:rFonts w:ascii="Arial" w:hAnsi="Arial" w:cs="Arial"/>
        </w:rPr>
      </w:pPr>
      <w:r w:rsidRPr="004410D3">
        <w:rPr>
          <w:noProof/>
        </w:rPr>
        <w:drawing>
          <wp:anchor distT="0" distB="0" distL="114300" distR="114300" simplePos="0" relativeHeight="251701760" behindDoc="0" locked="0" layoutInCell="1" allowOverlap="1" wp14:anchorId="3104E359" wp14:editId="350FA04C">
            <wp:simplePos x="0" y="0"/>
            <wp:positionH relativeFrom="margin">
              <wp:align>right</wp:align>
            </wp:positionH>
            <wp:positionV relativeFrom="paragraph">
              <wp:posOffset>167640</wp:posOffset>
            </wp:positionV>
            <wp:extent cx="5760720" cy="3062605"/>
            <wp:effectExtent l="0" t="0" r="0" b="4445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2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10F96D" w14:textId="4CD42201" w:rsidR="004F591A" w:rsidRPr="00AB21B5" w:rsidRDefault="004F591A" w:rsidP="004F591A">
      <w:pPr>
        <w:shd w:val="clear" w:color="auto" w:fill="FFFFFF" w:themeFill="background1"/>
        <w:jc w:val="both"/>
        <w:rPr>
          <w:rFonts w:ascii="Arial" w:hAnsi="Arial" w:cs="Arial"/>
        </w:rPr>
      </w:pPr>
      <w:r w:rsidRPr="00AB21B5">
        <w:rPr>
          <w:rFonts w:ascii="Arial" w:hAnsi="Arial" w:cs="Arial"/>
        </w:rPr>
        <w:t xml:space="preserve">Bližší rozpracování stavu realizace viz </w:t>
      </w:r>
      <w:r w:rsidR="00BB270E">
        <w:rPr>
          <w:rFonts w:ascii="Arial" w:hAnsi="Arial" w:cs="Arial"/>
        </w:rPr>
        <w:t>P</w:t>
      </w:r>
      <w:r w:rsidRPr="00AB21B5">
        <w:rPr>
          <w:rFonts w:ascii="Arial" w:hAnsi="Arial" w:cs="Arial"/>
        </w:rPr>
        <w:t>říloha č.</w:t>
      </w:r>
      <w:r w:rsidR="008A7DD8">
        <w:rPr>
          <w:rFonts w:ascii="Arial" w:hAnsi="Arial" w:cs="Arial"/>
        </w:rPr>
        <w:t>2</w:t>
      </w:r>
      <w:r w:rsidR="00BB270E">
        <w:rPr>
          <w:rFonts w:ascii="Arial" w:hAnsi="Arial" w:cs="Arial"/>
        </w:rPr>
        <w:t xml:space="preserve"> </w:t>
      </w:r>
      <w:r w:rsidRPr="00AB21B5">
        <w:rPr>
          <w:rFonts w:ascii="Arial" w:hAnsi="Arial" w:cs="Arial"/>
        </w:rPr>
        <w:t>Přehled realizovaných opatření AP1-AP5.</w:t>
      </w:r>
    </w:p>
    <w:p w14:paraId="32C42445" w14:textId="77777777" w:rsidR="00652EB9" w:rsidRDefault="00652EB9" w:rsidP="0053024C">
      <w:pPr>
        <w:spacing w:after="0"/>
        <w:jc w:val="both"/>
        <w:rPr>
          <w:rFonts w:ascii="Arial" w:hAnsi="Arial" w:cs="Arial"/>
          <w:b/>
        </w:rPr>
      </w:pPr>
    </w:p>
    <w:p w14:paraId="1FF0A0EE" w14:textId="7D7BFFEA" w:rsidR="0053024C" w:rsidRPr="007D7A74" w:rsidRDefault="00DA60E0" w:rsidP="0053024C">
      <w:pPr>
        <w:spacing w:after="0"/>
        <w:jc w:val="both"/>
        <w:rPr>
          <w:rFonts w:ascii="Arial" w:hAnsi="Arial" w:cs="Arial"/>
          <w:b/>
        </w:rPr>
      </w:pPr>
      <w:r w:rsidRPr="007D7A74">
        <w:rPr>
          <w:rFonts w:ascii="Arial" w:hAnsi="Arial" w:cs="Arial"/>
          <w:b/>
        </w:rPr>
        <w:t>Přehled výzev v minulém období zaměřených na podporu</w:t>
      </w:r>
      <w:r w:rsidR="0053024C" w:rsidRPr="007D7A74">
        <w:rPr>
          <w:rFonts w:ascii="Arial" w:hAnsi="Arial" w:cs="Arial"/>
          <w:b/>
        </w:rPr>
        <w:t xml:space="preserve"> opatření </w:t>
      </w:r>
      <w:r w:rsidR="00E602BD">
        <w:rPr>
          <w:rFonts w:ascii="Arial" w:hAnsi="Arial" w:cs="Arial"/>
          <w:b/>
        </w:rPr>
        <w:t>Strategie</w:t>
      </w:r>
      <w:r w:rsidR="0053024C" w:rsidRPr="007D7A74">
        <w:rPr>
          <w:rFonts w:ascii="Arial" w:hAnsi="Arial" w:cs="Arial"/>
          <w:b/>
        </w:rPr>
        <w:t xml:space="preserve"> </w:t>
      </w:r>
      <w:r w:rsidR="00C519AB">
        <w:rPr>
          <w:rFonts w:ascii="Arial" w:hAnsi="Arial" w:cs="Arial"/>
          <w:b/>
        </w:rPr>
        <w:t>RE:START</w:t>
      </w:r>
    </w:p>
    <w:p w14:paraId="234A4FA9" w14:textId="537FD02D" w:rsidR="00652EB9" w:rsidRPr="006F6568" w:rsidRDefault="006F6568" w:rsidP="006F6568">
      <w:pPr>
        <w:jc w:val="both"/>
        <w:rPr>
          <w:rFonts w:ascii="Arial" w:hAnsi="Arial" w:cs="Arial"/>
        </w:rPr>
      </w:pPr>
      <w:r w:rsidRPr="007D7A74">
        <w:rPr>
          <w:rFonts w:ascii="Arial" w:hAnsi="Arial" w:cs="Arial"/>
        </w:rPr>
        <w:t>V uplynulém období nebylo vyhlášeno velké množství výzev a veřejných soutěží, a to, jak již bylo zmíněno, zejména s ohledem na končící programové období. Níže uvádíme přehled podpor pro regiony s uvedením konkrétního zvýhodnění.</w:t>
      </w:r>
      <w:r>
        <w:rPr>
          <w:rFonts w:ascii="Arial" w:hAnsi="Arial" w:cs="Arial"/>
        </w:rPr>
        <w:t xml:space="preserve"> Byly ukončeny</w:t>
      </w:r>
      <w:r w:rsidRPr="007D7A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vyhodnoceny </w:t>
      </w:r>
      <w:r w:rsidR="00AD2EF3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a zveřejněny výsledky u třech výzev. U devíti </w:t>
      </w:r>
      <w:r w:rsidRPr="007D7A74">
        <w:rPr>
          <w:rFonts w:ascii="Arial" w:hAnsi="Arial" w:cs="Arial"/>
        </w:rPr>
        <w:t>výzev prozatím nejsou známy výsledky</w:t>
      </w:r>
      <w:r>
        <w:rPr>
          <w:rFonts w:ascii="Arial" w:hAnsi="Arial" w:cs="Arial"/>
        </w:rPr>
        <w:t xml:space="preserve">, ale čtyři </w:t>
      </w:r>
      <w:r>
        <w:rPr>
          <w:rFonts w:ascii="Arial" w:hAnsi="Arial" w:cs="Arial"/>
        </w:rPr>
        <w:lastRenderedPageBreak/>
        <w:t>z nich jsou výzvy TAČRu, kde b</w:t>
      </w:r>
      <w:r w:rsidRPr="007D7A74">
        <w:rPr>
          <w:rFonts w:ascii="Arial" w:hAnsi="Arial" w:cs="Arial"/>
        </w:rPr>
        <w:t>yly výsledky zveřejněny, ale prozatím nejsou k dispozici analytická data</w:t>
      </w:r>
      <w:r>
        <w:rPr>
          <w:rFonts w:ascii="Arial" w:hAnsi="Arial" w:cs="Arial"/>
        </w:rPr>
        <w:t xml:space="preserve"> (tabulka č. </w:t>
      </w:r>
      <w:r w:rsidR="00A219CC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a </w:t>
      </w:r>
      <w:r w:rsidR="00A219CC">
        <w:rPr>
          <w:rFonts w:ascii="Arial" w:hAnsi="Arial" w:cs="Arial"/>
        </w:rPr>
        <w:t>9</w:t>
      </w:r>
      <w:r>
        <w:rPr>
          <w:rFonts w:ascii="Arial" w:hAnsi="Arial" w:cs="Arial"/>
        </w:rPr>
        <w:t>)</w:t>
      </w:r>
      <w:r w:rsidRPr="007D7A74">
        <w:rPr>
          <w:rFonts w:ascii="Arial" w:hAnsi="Arial" w:cs="Arial"/>
        </w:rPr>
        <w:t xml:space="preserve">. </w:t>
      </w:r>
    </w:p>
    <w:p w14:paraId="6036E8D6" w14:textId="5F1D727D" w:rsidR="001D6CC9" w:rsidRPr="007D7A74" w:rsidRDefault="001D6CC9" w:rsidP="0053024C">
      <w:pPr>
        <w:spacing w:after="0"/>
        <w:jc w:val="both"/>
        <w:rPr>
          <w:rFonts w:ascii="Arial" w:hAnsi="Arial" w:cs="Arial"/>
          <w:b/>
        </w:rPr>
      </w:pPr>
    </w:p>
    <w:p w14:paraId="65373C79" w14:textId="44BE9CB3" w:rsidR="000F6CDE" w:rsidRPr="003C3B2A" w:rsidRDefault="00A219CC" w:rsidP="000C513A">
      <w:pPr>
        <w:pStyle w:val="Titulek"/>
        <w:rPr>
          <w:i w:val="0"/>
          <w:iCs w:val="0"/>
          <w:color w:val="auto"/>
          <w:sz w:val="22"/>
          <w:szCs w:val="22"/>
        </w:rPr>
      </w:pPr>
      <w:r w:rsidRPr="00F87F5B">
        <w:rPr>
          <w:i w:val="0"/>
          <w:iCs w:val="0"/>
          <w:color w:val="auto"/>
          <w:sz w:val="22"/>
          <w:szCs w:val="22"/>
        </w:rPr>
        <w:t xml:space="preserve">Tabulka </w:t>
      </w:r>
      <w:r>
        <w:rPr>
          <w:i w:val="0"/>
          <w:iCs w:val="0"/>
          <w:color w:val="auto"/>
          <w:sz w:val="22"/>
          <w:szCs w:val="22"/>
        </w:rPr>
        <w:t>8</w:t>
      </w:r>
      <w:r w:rsidRPr="00F87F5B">
        <w:rPr>
          <w:i w:val="0"/>
          <w:iCs w:val="0"/>
          <w:color w:val="auto"/>
          <w:sz w:val="22"/>
          <w:szCs w:val="22"/>
        </w:rPr>
        <w:t xml:space="preserve"> – </w:t>
      </w:r>
      <w:r w:rsidR="000F6CDE" w:rsidRPr="003C3B2A">
        <w:rPr>
          <w:i w:val="0"/>
          <w:iCs w:val="0"/>
          <w:color w:val="auto"/>
          <w:sz w:val="22"/>
          <w:szCs w:val="22"/>
        </w:rPr>
        <w:t>Přehled vyhodnocených výzev za uplynulé období</w:t>
      </w:r>
      <w:r w:rsidR="00933401" w:rsidRPr="003C3B2A">
        <w:rPr>
          <w:i w:val="0"/>
          <w:iCs w:val="0"/>
          <w:color w:val="auto"/>
          <w:sz w:val="22"/>
          <w:szCs w:val="22"/>
        </w:rPr>
        <w:t xml:space="preserve"> (rok </w:t>
      </w:r>
      <w:r w:rsidR="0078585C">
        <w:rPr>
          <w:i w:val="0"/>
          <w:iCs w:val="0"/>
          <w:color w:val="auto"/>
          <w:sz w:val="22"/>
          <w:szCs w:val="22"/>
        </w:rPr>
        <w:t>2021/22</w:t>
      </w:r>
      <w:r w:rsidR="00933401" w:rsidRPr="003C3B2A">
        <w:rPr>
          <w:i w:val="0"/>
          <w:iCs w:val="0"/>
          <w:color w:val="auto"/>
          <w:sz w:val="22"/>
          <w:szCs w:val="22"/>
        </w:rPr>
        <w:t>)</w:t>
      </w:r>
    </w:p>
    <w:tbl>
      <w:tblPr>
        <w:tblStyle w:val="Tabulkaseznamu3zvraznn6"/>
        <w:tblW w:w="9067" w:type="dxa"/>
        <w:tblLook w:val="04A0" w:firstRow="1" w:lastRow="0" w:firstColumn="1" w:lastColumn="0" w:noHBand="0" w:noVBand="1"/>
      </w:tblPr>
      <w:tblGrid>
        <w:gridCol w:w="2259"/>
        <w:gridCol w:w="514"/>
        <w:gridCol w:w="1439"/>
        <w:gridCol w:w="2992"/>
        <w:gridCol w:w="21"/>
        <w:gridCol w:w="1842"/>
      </w:tblGrid>
      <w:tr w:rsidR="004C57B2" w:rsidRPr="007D7A74" w14:paraId="5AFB23E3" w14:textId="77777777" w:rsidTr="004410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73" w:type="dxa"/>
            <w:gridSpan w:val="2"/>
            <w:tcBorders>
              <w:top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vAlign w:val="center"/>
          </w:tcPr>
          <w:p w14:paraId="1C52599F" w14:textId="1FF4991A" w:rsidR="00DA4B45" w:rsidRPr="003C3B2A" w:rsidRDefault="00DA4B45" w:rsidP="00F863E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Název výzvy</w:t>
            </w:r>
            <w:r w:rsidR="000F6CDE" w:rsidRPr="003C3B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3B2A">
              <w:rPr>
                <w:rFonts w:ascii="Arial" w:hAnsi="Arial" w:cs="Arial"/>
                <w:sz w:val="20"/>
                <w:szCs w:val="20"/>
              </w:rPr>
              <w:t>/dotační titul</w:t>
            </w:r>
          </w:p>
        </w:tc>
        <w:tc>
          <w:tcPr>
            <w:tcW w:w="143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nil"/>
            </w:tcBorders>
            <w:vAlign w:val="center"/>
          </w:tcPr>
          <w:p w14:paraId="1E44EF1F" w14:textId="28E2356A" w:rsidR="00DA4B45" w:rsidRPr="003C3B2A" w:rsidRDefault="00DA4B45" w:rsidP="004410D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Vyhlašovatel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6413E" w14:textId="1A2B245B" w:rsidR="00DA4B45" w:rsidRPr="003C3B2A" w:rsidRDefault="00DA4B45" w:rsidP="004410D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Zvýhodnění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1BE38" w14:textId="54992FD6" w:rsidR="00DA4B45" w:rsidRPr="00F863E2" w:rsidRDefault="00DA4B45" w:rsidP="004410D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Přidělená částka do regionů</w:t>
            </w:r>
            <w:r w:rsidR="000F6CDE" w:rsidRPr="003C3B2A">
              <w:rPr>
                <w:rFonts w:ascii="Arial" w:hAnsi="Arial" w:cs="Arial"/>
                <w:sz w:val="20"/>
                <w:szCs w:val="20"/>
              </w:rPr>
              <w:t xml:space="preserve"> (v Kč)</w:t>
            </w:r>
          </w:p>
        </w:tc>
      </w:tr>
      <w:tr w:rsidR="001A4DC0" w:rsidRPr="007D7A74" w14:paraId="569CEE8D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gridSpan w:val="2"/>
          </w:tcPr>
          <w:p w14:paraId="6F9CA87C" w14:textId="5D0C6CFE" w:rsidR="000F6CDE" w:rsidRPr="003C3B2A" w:rsidRDefault="00110A02" w:rsidP="00F863E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Théta TK04</w:t>
            </w:r>
          </w:p>
        </w:tc>
        <w:tc>
          <w:tcPr>
            <w:tcW w:w="1439" w:type="dxa"/>
          </w:tcPr>
          <w:p w14:paraId="67F89049" w14:textId="7472E0B8" w:rsidR="000F6CDE" w:rsidRPr="003C3B2A" w:rsidRDefault="00F62D0F" w:rsidP="00F03F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TAČR</w:t>
            </w:r>
          </w:p>
        </w:tc>
        <w:tc>
          <w:tcPr>
            <w:tcW w:w="3013" w:type="dxa"/>
            <w:gridSpan w:val="2"/>
          </w:tcPr>
          <w:p w14:paraId="45C42872" w14:textId="585E2E62" w:rsidR="000F6CDE" w:rsidRPr="003C3B2A" w:rsidRDefault="002C23C6" w:rsidP="00441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Specifická a</w:t>
            </w:r>
            <w:r w:rsidR="00A1260C" w:rsidRPr="003C3B2A">
              <w:rPr>
                <w:rFonts w:ascii="Arial" w:hAnsi="Arial" w:cs="Arial"/>
                <w:sz w:val="20"/>
                <w:szCs w:val="20"/>
              </w:rPr>
              <w:t>lokace pro strukturálně postižené regiony</w:t>
            </w:r>
          </w:p>
        </w:tc>
        <w:tc>
          <w:tcPr>
            <w:tcW w:w="1842" w:type="dxa"/>
          </w:tcPr>
          <w:p w14:paraId="115074C9" w14:textId="00A1A5F3" w:rsidR="000F6CDE" w:rsidRPr="003C3B2A" w:rsidRDefault="00D61846" w:rsidP="00F863E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48 240 142</w:t>
            </w:r>
          </w:p>
        </w:tc>
      </w:tr>
      <w:tr w:rsidR="001A4DC0" w:rsidRPr="007D7A74" w14:paraId="20B1783D" w14:textId="77777777" w:rsidTr="00441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gridSpan w:val="2"/>
            <w:vAlign w:val="center"/>
          </w:tcPr>
          <w:p w14:paraId="5D788584" w14:textId="6538A1EB" w:rsidR="000F6CDE" w:rsidRPr="003C3B2A" w:rsidRDefault="00D61846" w:rsidP="00F863E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ÉTA – TL05</w:t>
            </w:r>
          </w:p>
        </w:tc>
        <w:tc>
          <w:tcPr>
            <w:tcW w:w="1439" w:type="dxa"/>
            <w:vAlign w:val="center"/>
          </w:tcPr>
          <w:p w14:paraId="73A7012D" w14:textId="02AAEBE6" w:rsidR="000F6CDE" w:rsidRPr="003C3B2A" w:rsidRDefault="00F62D0F" w:rsidP="00F03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TAČR</w:t>
            </w:r>
          </w:p>
        </w:tc>
        <w:tc>
          <w:tcPr>
            <w:tcW w:w="3013" w:type="dxa"/>
            <w:gridSpan w:val="2"/>
          </w:tcPr>
          <w:p w14:paraId="7F6718CE" w14:textId="77777777" w:rsidR="000F6CDE" w:rsidRPr="003C3B2A" w:rsidRDefault="002C23C6" w:rsidP="00441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Specifická alokace pro</w:t>
            </w:r>
          </w:p>
          <w:p w14:paraId="68E50E96" w14:textId="4A7B8AC8" w:rsidR="002C23C6" w:rsidRPr="003C3B2A" w:rsidRDefault="002C23C6" w:rsidP="00441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Strukturálně postižené regiony</w:t>
            </w:r>
          </w:p>
        </w:tc>
        <w:tc>
          <w:tcPr>
            <w:tcW w:w="1842" w:type="dxa"/>
          </w:tcPr>
          <w:p w14:paraId="366D786B" w14:textId="52D9BCCA" w:rsidR="000F6CDE" w:rsidRPr="003C3B2A" w:rsidRDefault="00D61846" w:rsidP="00F863E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33 473 097</w:t>
            </w:r>
          </w:p>
        </w:tc>
      </w:tr>
      <w:tr w:rsidR="001A4DC0" w:rsidRPr="007D7A74" w14:paraId="2FCFC598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gridSpan w:val="2"/>
            <w:vAlign w:val="center"/>
          </w:tcPr>
          <w:p w14:paraId="42B0692B" w14:textId="396BDABE" w:rsidR="0020442D" w:rsidRPr="003C3B2A" w:rsidRDefault="0020442D" w:rsidP="00F863E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Podpora rozvoje a obnovy venkova do 3000 obyvatel</w:t>
            </w:r>
          </w:p>
        </w:tc>
        <w:tc>
          <w:tcPr>
            <w:tcW w:w="1439" w:type="dxa"/>
            <w:vAlign w:val="center"/>
          </w:tcPr>
          <w:p w14:paraId="04BF6D64" w14:textId="5C7B5236" w:rsidR="0020442D" w:rsidRPr="003C3B2A" w:rsidRDefault="0020442D" w:rsidP="00F03F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MMR</w:t>
            </w:r>
          </w:p>
        </w:tc>
        <w:tc>
          <w:tcPr>
            <w:tcW w:w="3013" w:type="dxa"/>
            <w:gridSpan w:val="2"/>
          </w:tcPr>
          <w:p w14:paraId="3ED455D7" w14:textId="05A2350B" w:rsidR="0020442D" w:rsidRPr="003C3B2A" w:rsidRDefault="0020442D" w:rsidP="00441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Zvýhodnění HSOÚ 5 bodů</w:t>
            </w:r>
          </w:p>
        </w:tc>
        <w:tc>
          <w:tcPr>
            <w:tcW w:w="1842" w:type="dxa"/>
          </w:tcPr>
          <w:p w14:paraId="72EE0201" w14:textId="0A35E0C7" w:rsidR="0020442D" w:rsidRPr="003C3B2A" w:rsidRDefault="0020442D" w:rsidP="00F863E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171 503 876</w:t>
            </w:r>
          </w:p>
        </w:tc>
      </w:tr>
      <w:tr w:rsidR="001A4DC0" w:rsidRPr="007D7A74" w14:paraId="6CC82838" w14:textId="77777777" w:rsidTr="00441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gridSpan w:val="2"/>
            <w:vAlign w:val="center"/>
          </w:tcPr>
          <w:p w14:paraId="741A184A" w14:textId="71B45F87" w:rsidR="0020442D" w:rsidRPr="003C3B2A" w:rsidRDefault="0020442D" w:rsidP="00F863E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Podpora obcí se 3 001 – 10 000 obyvateli</w:t>
            </w:r>
          </w:p>
        </w:tc>
        <w:tc>
          <w:tcPr>
            <w:tcW w:w="1439" w:type="dxa"/>
            <w:vAlign w:val="center"/>
          </w:tcPr>
          <w:p w14:paraId="2822D1C9" w14:textId="762C0A24" w:rsidR="0020442D" w:rsidRPr="003C3B2A" w:rsidRDefault="0020442D" w:rsidP="00F03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MMR</w:t>
            </w:r>
          </w:p>
        </w:tc>
        <w:tc>
          <w:tcPr>
            <w:tcW w:w="3013" w:type="dxa"/>
            <w:gridSpan w:val="2"/>
          </w:tcPr>
          <w:p w14:paraId="5AD6CC15" w14:textId="4166B702" w:rsidR="0020442D" w:rsidRPr="003C3B2A" w:rsidRDefault="0020442D" w:rsidP="00441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Zvýhodnění HSOÚ 5 bodů</w:t>
            </w:r>
          </w:p>
        </w:tc>
        <w:tc>
          <w:tcPr>
            <w:tcW w:w="1842" w:type="dxa"/>
          </w:tcPr>
          <w:p w14:paraId="7D602714" w14:textId="3CA5EC8D" w:rsidR="0020442D" w:rsidRPr="003C3B2A" w:rsidRDefault="0020442D" w:rsidP="00F863E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117 876 795</w:t>
            </w:r>
          </w:p>
        </w:tc>
      </w:tr>
      <w:tr w:rsidR="001A4DC0" w:rsidRPr="007D7A74" w14:paraId="2EC40391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gridSpan w:val="2"/>
            <w:vAlign w:val="center"/>
          </w:tcPr>
          <w:p w14:paraId="755CB679" w14:textId="18F07D21" w:rsidR="0020442D" w:rsidRPr="003C3B2A" w:rsidRDefault="0020442D" w:rsidP="00F863E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Podpora bydlení/ Technická infrastruktura</w:t>
            </w:r>
          </w:p>
        </w:tc>
        <w:tc>
          <w:tcPr>
            <w:tcW w:w="1439" w:type="dxa"/>
            <w:vAlign w:val="center"/>
          </w:tcPr>
          <w:p w14:paraId="00D143C3" w14:textId="78023963" w:rsidR="0020442D" w:rsidRPr="003C3B2A" w:rsidRDefault="0020442D" w:rsidP="00F03F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MMR</w:t>
            </w:r>
          </w:p>
        </w:tc>
        <w:tc>
          <w:tcPr>
            <w:tcW w:w="3013" w:type="dxa"/>
            <w:gridSpan w:val="2"/>
          </w:tcPr>
          <w:p w14:paraId="7721306E" w14:textId="3AD99C1F" w:rsidR="0020442D" w:rsidRPr="003C3B2A" w:rsidRDefault="0020442D" w:rsidP="00441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Zvýhodnění HSOÚ 10 bodů</w:t>
            </w:r>
          </w:p>
        </w:tc>
        <w:tc>
          <w:tcPr>
            <w:tcW w:w="1842" w:type="dxa"/>
          </w:tcPr>
          <w:p w14:paraId="4F4BECB0" w14:textId="72AEE132" w:rsidR="0020442D" w:rsidRPr="003C3B2A" w:rsidRDefault="0020442D" w:rsidP="00F863E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17 700 000</w:t>
            </w:r>
          </w:p>
        </w:tc>
      </w:tr>
      <w:tr w:rsidR="001A4DC0" w:rsidRPr="007D7A74" w14:paraId="50DBF602" w14:textId="77777777" w:rsidTr="00441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gridSpan w:val="2"/>
            <w:vAlign w:val="center"/>
          </w:tcPr>
          <w:p w14:paraId="0D374A34" w14:textId="5E925A59" w:rsidR="0020442D" w:rsidRPr="003C3B2A" w:rsidRDefault="0020442D" w:rsidP="00F863E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Tvorba studií a analýz možností využití vybraných brownfieldů</w:t>
            </w:r>
          </w:p>
        </w:tc>
        <w:tc>
          <w:tcPr>
            <w:tcW w:w="1439" w:type="dxa"/>
            <w:vAlign w:val="center"/>
          </w:tcPr>
          <w:p w14:paraId="1D267546" w14:textId="3F014006" w:rsidR="0020442D" w:rsidRPr="003C3B2A" w:rsidRDefault="0020442D" w:rsidP="00F03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SFŽP</w:t>
            </w:r>
          </w:p>
        </w:tc>
        <w:tc>
          <w:tcPr>
            <w:tcW w:w="3013" w:type="dxa"/>
            <w:gridSpan w:val="2"/>
          </w:tcPr>
          <w:p w14:paraId="676DC3BC" w14:textId="6D1AF347" w:rsidR="0020442D" w:rsidRPr="003C3B2A" w:rsidRDefault="0020442D" w:rsidP="00441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Pouze pro strukturálně postižené regiony</w:t>
            </w:r>
          </w:p>
        </w:tc>
        <w:tc>
          <w:tcPr>
            <w:tcW w:w="1842" w:type="dxa"/>
          </w:tcPr>
          <w:p w14:paraId="78FB042C" w14:textId="7DCB1CED" w:rsidR="0020442D" w:rsidRPr="003C3B2A" w:rsidRDefault="0020442D" w:rsidP="00F863E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4 000 000</w:t>
            </w:r>
          </w:p>
        </w:tc>
      </w:tr>
      <w:tr w:rsidR="001A4DC0" w:rsidRPr="007D7A74" w14:paraId="4B1C230F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gridSpan w:val="2"/>
            <w:vAlign w:val="center"/>
          </w:tcPr>
          <w:p w14:paraId="67C9A32C" w14:textId="75BCA1FC" w:rsidR="00EF3EE5" w:rsidRPr="003C3B2A" w:rsidRDefault="00EF3EE5" w:rsidP="00F863E2">
            <w:pPr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 xml:space="preserve">Regenerace brownfieldů pro podnikatelské využití </w:t>
            </w:r>
          </w:p>
        </w:tc>
        <w:tc>
          <w:tcPr>
            <w:tcW w:w="1439" w:type="dxa"/>
            <w:vAlign w:val="center"/>
          </w:tcPr>
          <w:p w14:paraId="3D85C79F" w14:textId="609F46E5" w:rsidR="00EF3EE5" w:rsidRPr="003C3B2A" w:rsidRDefault="00EF3EE5" w:rsidP="00F03F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MPO</w:t>
            </w:r>
          </w:p>
        </w:tc>
        <w:tc>
          <w:tcPr>
            <w:tcW w:w="3013" w:type="dxa"/>
            <w:gridSpan w:val="2"/>
          </w:tcPr>
          <w:p w14:paraId="5047E32C" w14:textId="596FA3D2" w:rsidR="00EF3EE5" w:rsidRPr="003C3B2A" w:rsidRDefault="00EF3EE5" w:rsidP="00441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Bodové zvýhodnění pro projekty z HSOÚ</w:t>
            </w:r>
          </w:p>
        </w:tc>
        <w:tc>
          <w:tcPr>
            <w:tcW w:w="1842" w:type="dxa"/>
          </w:tcPr>
          <w:p w14:paraId="70E2E29A" w14:textId="41B14DE7" w:rsidR="00EF3EE5" w:rsidRPr="003C3B2A" w:rsidRDefault="006F75FC" w:rsidP="00F863E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86 238 130</w:t>
            </w:r>
          </w:p>
        </w:tc>
      </w:tr>
      <w:tr w:rsidR="001A4DC0" w:rsidRPr="007D7A74" w14:paraId="6388915A" w14:textId="77777777" w:rsidTr="00441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3" w:type="dxa"/>
            <w:gridSpan w:val="2"/>
            <w:vAlign w:val="center"/>
          </w:tcPr>
          <w:p w14:paraId="3D8340B1" w14:textId="24FA5EF8" w:rsidR="00EF3EE5" w:rsidRPr="003C3B2A" w:rsidRDefault="00EF3EE5" w:rsidP="00F863E2">
            <w:pPr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Demolice budov v SVL</w:t>
            </w:r>
          </w:p>
        </w:tc>
        <w:tc>
          <w:tcPr>
            <w:tcW w:w="1439" w:type="dxa"/>
            <w:vAlign w:val="center"/>
          </w:tcPr>
          <w:p w14:paraId="6F559C17" w14:textId="341A13E8" w:rsidR="00EF3EE5" w:rsidRPr="003C3B2A" w:rsidRDefault="00EF3EE5" w:rsidP="00F03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MMR</w:t>
            </w:r>
          </w:p>
        </w:tc>
        <w:tc>
          <w:tcPr>
            <w:tcW w:w="3013" w:type="dxa"/>
            <w:gridSpan w:val="2"/>
          </w:tcPr>
          <w:p w14:paraId="42521DBC" w14:textId="677A6D84" w:rsidR="00EF3EE5" w:rsidRPr="003C3B2A" w:rsidRDefault="00EF3EE5" w:rsidP="00441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Výzva DT1 pouze pro strukturálně postižené regiony</w:t>
            </w:r>
          </w:p>
        </w:tc>
        <w:tc>
          <w:tcPr>
            <w:tcW w:w="1842" w:type="dxa"/>
          </w:tcPr>
          <w:p w14:paraId="634B870B" w14:textId="1790F508" w:rsidR="00EF3EE5" w:rsidRPr="003C3B2A" w:rsidRDefault="006F75FC" w:rsidP="00F863E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10 000 000</w:t>
            </w:r>
          </w:p>
        </w:tc>
      </w:tr>
      <w:tr w:rsidR="00EF3EE5" w:rsidRPr="007D7A74" w14:paraId="310860B7" w14:textId="77777777" w:rsidTr="004410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dxa"/>
            <w:vAlign w:val="center"/>
          </w:tcPr>
          <w:p w14:paraId="7001A157" w14:textId="63552296" w:rsidR="00EF3EE5" w:rsidRPr="003C3B2A" w:rsidRDefault="00EF3EE5" w:rsidP="00EF3EE5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color w:val="00B050"/>
                <w:sz w:val="20"/>
                <w:szCs w:val="20"/>
              </w:rPr>
              <w:t>CELKEM</w:t>
            </w:r>
          </w:p>
        </w:tc>
        <w:tc>
          <w:tcPr>
            <w:tcW w:w="6808" w:type="dxa"/>
            <w:gridSpan w:val="5"/>
            <w:vAlign w:val="center"/>
          </w:tcPr>
          <w:p w14:paraId="61F938E4" w14:textId="4206BAA5" w:rsidR="00EF3EE5" w:rsidRPr="003C3B2A" w:rsidRDefault="0078585C" w:rsidP="00EF3E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B050"/>
                <w:sz w:val="20"/>
                <w:szCs w:val="20"/>
              </w:rPr>
              <w:t>489 032 040</w:t>
            </w:r>
          </w:p>
        </w:tc>
      </w:tr>
    </w:tbl>
    <w:p w14:paraId="3EB85045" w14:textId="726C7867" w:rsidR="000F6CDE" w:rsidRPr="007D7A74" w:rsidRDefault="00DA60E0" w:rsidP="0099699B">
      <w:pPr>
        <w:jc w:val="both"/>
        <w:rPr>
          <w:rFonts w:ascii="Arial" w:hAnsi="Arial" w:cs="Arial"/>
          <w:i/>
          <w:sz w:val="20"/>
          <w:szCs w:val="20"/>
        </w:rPr>
      </w:pPr>
      <w:r w:rsidRPr="007D7A74">
        <w:rPr>
          <w:rFonts w:ascii="Arial" w:hAnsi="Arial" w:cs="Arial"/>
          <w:i/>
          <w:sz w:val="20"/>
          <w:szCs w:val="20"/>
        </w:rPr>
        <w:t xml:space="preserve">Zdroj: </w:t>
      </w:r>
      <w:r w:rsidR="00A219CC">
        <w:rPr>
          <w:rFonts w:ascii="Arial" w:hAnsi="Arial" w:cs="Arial"/>
          <w:i/>
          <w:sz w:val="20"/>
          <w:szCs w:val="20"/>
        </w:rPr>
        <w:t>V</w:t>
      </w:r>
      <w:r w:rsidRPr="007D7A74">
        <w:rPr>
          <w:rFonts w:ascii="Arial" w:hAnsi="Arial" w:cs="Arial"/>
          <w:i/>
          <w:sz w:val="20"/>
          <w:szCs w:val="20"/>
        </w:rPr>
        <w:t>lastní zpracování</w:t>
      </w:r>
    </w:p>
    <w:p w14:paraId="6C1EBAA2" w14:textId="0F396256" w:rsidR="000F6CDE" w:rsidRPr="003C3B2A" w:rsidRDefault="00A219CC" w:rsidP="000C513A">
      <w:pPr>
        <w:pStyle w:val="Titulek"/>
        <w:rPr>
          <w:i w:val="0"/>
          <w:iCs w:val="0"/>
          <w:color w:val="auto"/>
          <w:sz w:val="22"/>
          <w:szCs w:val="22"/>
        </w:rPr>
      </w:pPr>
      <w:r w:rsidRPr="00F87F5B">
        <w:rPr>
          <w:i w:val="0"/>
          <w:iCs w:val="0"/>
          <w:color w:val="auto"/>
          <w:sz w:val="22"/>
          <w:szCs w:val="22"/>
        </w:rPr>
        <w:t xml:space="preserve">Tabulka </w:t>
      </w:r>
      <w:r>
        <w:rPr>
          <w:i w:val="0"/>
          <w:iCs w:val="0"/>
          <w:color w:val="auto"/>
          <w:sz w:val="22"/>
          <w:szCs w:val="22"/>
        </w:rPr>
        <w:t>9</w:t>
      </w:r>
      <w:r w:rsidRPr="00F87F5B">
        <w:rPr>
          <w:i w:val="0"/>
          <w:iCs w:val="0"/>
          <w:color w:val="auto"/>
          <w:sz w:val="22"/>
          <w:szCs w:val="22"/>
        </w:rPr>
        <w:t xml:space="preserve"> – </w:t>
      </w:r>
      <w:r w:rsidR="000F6CDE" w:rsidRPr="003C3B2A">
        <w:rPr>
          <w:i w:val="0"/>
          <w:iCs w:val="0"/>
          <w:color w:val="auto"/>
          <w:sz w:val="22"/>
          <w:szCs w:val="22"/>
        </w:rPr>
        <w:t>Přehled výzev</w:t>
      </w:r>
      <w:r w:rsidR="00602EC7" w:rsidRPr="003C3B2A">
        <w:rPr>
          <w:i w:val="0"/>
          <w:iCs w:val="0"/>
          <w:color w:val="auto"/>
          <w:sz w:val="22"/>
          <w:szCs w:val="22"/>
        </w:rPr>
        <w:t xml:space="preserve"> v procesu hodnocení</w:t>
      </w:r>
      <w:r w:rsidR="000F6CDE" w:rsidRPr="003C3B2A">
        <w:rPr>
          <w:i w:val="0"/>
          <w:iCs w:val="0"/>
          <w:color w:val="auto"/>
          <w:sz w:val="22"/>
          <w:szCs w:val="22"/>
        </w:rPr>
        <w:t xml:space="preserve"> za uplynulé období</w:t>
      </w:r>
      <w:r w:rsidR="00933401" w:rsidRPr="003C3B2A">
        <w:rPr>
          <w:i w:val="0"/>
          <w:iCs w:val="0"/>
          <w:color w:val="auto"/>
          <w:sz w:val="22"/>
          <w:szCs w:val="22"/>
        </w:rPr>
        <w:t xml:space="preserve"> (rok 202</w:t>
      </w:r>
      <w:r w:rsidR="006F75FC" w:rsidRPr="003C3B2A">
        <w:rPr>
          <w:i w:val="0"/>
          <w:iCs w:val="0"/>
          <w:color w:val="auto"/>
          <w:sz w:val="22"/>
          <w:szCs w:val="22"/>
        </w:rPr>
        <w:t>2</w:t>
      </w:r>
      <w:r w:rsidR="003C3B2A">
        <w:rPr>
          <w:i w:val="0"/>
          <w:iCs w:val="0"/>
          <w:color w:val="auto"/>
          <w:sz w:val="22"/>
          <w:szCs w:val="22"/>
        </w:rPr>
        <w:t>)</w:t>
      </w:r>
    </w:p>
    <w:tbl>
      <w:tblPr>
        <w:tblStyle w:val="Tabulkaseznamu3zvraznn6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425"/>
        <w:gridCol w:w="1134"/>
        <w:gridCol w:w="2693"/>
        <w:gridCol w:w="284"/>
        <w:gridCol w:w="2551"/>
      </w:tblGrid>
      <w:tr w:rsidR="001A4DC0" w:rsidRPr="007D7A74" w14:paraId="3A691302" w14:textId="77777777" w:rsidTr="004410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0" w:type="dxa"/>
            <w:tcBorders>
              <w:right w:val="single" w:sz="4" w:space="0" w:color="385623" w:themeColor="accent6" w:themeShade="80"/>
            </w:tcBorders>
            <w:vAlign w:val="center"/>
          </w:tcPr>
          <w:p w14:paraId="71EAD993" w14:textId="2D886EF8" w:rsidR="000F6CDE" w:rsidRPr="003C3B2A" w:rsidRDefault="000F6CDE" w:rsidP="004410D3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Název výzvy /dotační titul</w:t>
            </w:r>
          </w:p>
        </w:tc>
        <w:tc>
          <w:tcPr>
            <w:tcW w:w="1559" w:type="dxa"/>
            <w:gridSpan w:val="2"/>
            <w:tcBorders>
              <w:top w:val="single" w:sz="4" w:space="0" w:color="70AD47" w:themeColor="accent6"/>
              <w:left w:val="single" w:sz="4" w:space="0" w:color="385623" w:themeColor="accent6" w:themeShade="80"/>
              <w:bottom w:val="nil"/>
              <w:right w:val="nil"/>
            </w:tcBorders>
            <w:vAlign w:val="center"/>
          </w:tcPr>
          <w:p w14:paraId="59A9DF00" w14:textId="77777777" w:rsidR="000F6CDE" w:rsidRPr="003C3B2A" w:rsidRDefault="000F6CDE" w:rsidP="004410D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Vyhlašovatel</w:t>
            </w:r>
          </w:p>
        </w:tc>
        <w:tc>
          <w:tcPr>
            <w:tcW w:w="2977" w:type="dxa"/>
            <w:gridSpan w:val="2"/>
            <w:tcBorders>
              <w:top w:val="single" w:sz="4" w:space="0" w:color="70AD47" w:themeColor="accent6"/>
              <w:left w:val="nil"/>
              <w:bottom w:val="nil"/>
              <w:right w:val="nil"/>
            </w:tcBorders>
            <w:vAlign w:val="center"/>
          </w:tcPr>
          <w:p w14:paraId="64DCF3EA" w14:textId="77777777" w:rsidR="000F6CDE" w:rsidRPr="003C3B2A" w:rsidRDefault="000F6CDE" w:rsidP="004410D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Zvýhodnění</w:t>
            </w:r>
          </w:p>
        </w:tc>
        <w:tc>
          <w:tcPr>
            <w:tcW w:w="2551" w:type="dxa"/>
            <w:tcBorders>
              <w:top w:val="single" w:sz="4" w:space="0" w:color="70AD47" w:themeColor="accent6"/>
              <w:left w:val="nil"/>
              <w:bottom w:val="nil"/>
            </w:tcBorders>
            <w:vAlign w:val="center"/>
          </w:tcPr>
          <w:p w14:paraId="0B864DF3" w14:textId="190816D5" w:rsidR="000F6CDE" w:rsidRPr="003C3B2A" w:rsidRDefault="003F56A6" w:rsidP="004410D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Aktuální stav výzvy</w:t>
            </w:r>
          </w:p>
        </w:tc>
      </w:tr>
      <w:tr w:rsidR="000F6CDE" w:rsidRPr="007D7A74" w14:paraId="5FD9FA1E" w14:textId="77777777" w:rsidTr="00F03F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gridSpan w:val="2"/>
            <w:vAlign w:val="center"/>
          </w:tcPr>
          <w:p w14:paraId="6C0B0240" w14:textId="480B1883" w:rsidR="000F6CDE" w:rsidRPr="003C3B2A" w:rsidRDefault="000E2B9B" w:rsidP="00E25AFB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5. VS Théta</w:t>
            </w:r>
          </w:p>
        </w:tc>
        <w:tc>
          <w:tcPr>
            <w:tcW w:w="1134" w:type="dxa"/>
            <w:vAlign w:val="center"/>
          </w:tcPr>
          <w:p w14:paraId="7D6238DF" w14:textId="4196646B" w:rsidR="000F6CDE" w:rsidRPr="003C3B2A" w:rsidRDefault="000E2B9B" w:rsidP="00E25A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TAČR</w:t>
            </w:r>
          </w:p>
        </w:tc>
        <w:tc>
          <w:tcPr>
            <w:tcW w:w="2693" w:type="dxa"/>
            <w:vAlign w:val="center"/>
          </w:tcPr>
          <w:p w14:paraId="3C2CCB4F" w14:textId="0242CF08" w:rsidR="000F6CDE" w:rsidRPr="003C3B2A" w:rsidRDefault="00A2401B" w:rsidP="00F03F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Specifická a</w:t>
            </w:r>
            <w:r w:rsidR="00B54583" w:rsidRPr="003C3B2A">
              <w:rPr>
                <w:rFonts w:ascii="Arial" w:hAnsi="Arial" w:cs="Arial"/>
                <w:sz w:val="20"/>
                <w:szCs w:val="20"/>
              </w:rPr>
              <w:t xml:space="preserve">lokace pro strukturálně postižené </w:t>
            </w:r>
            <w:r w:rsidRPr="003C3B2A">
              <w:rPr>
                <w:rFonts w:ascii="Arial" w:hAnsi="Arial" w:cs="Arial"/>
                <w:sz w:val="20"/>
                <w:szCs w:val="20"/>
              </w:rPr>
              <w:t>regiony</w:t>
            </w:r>
          </w:p>
        </w:tc>
        <w:tc>
          <w:tcPr>
            <w:tcW w:w="2835" w:type="dxa"/>
            <w:gridSpan w:val="2"/>
            <w:vAlign w:val="center"/>
          </w:tcPr>
          <w:p w14:paraId="1D8058C3" w14:textId="20695538" w:rsidR="000F6CDE" w:rsidRPr="003C3B2A" w:rsidRDefault="003F56A6" w:rsidP="00F03F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Výzva ukončena, probíhá proces hodnocení</w:t>
            </w:r>
          </w:p>
        </w:tc>
      </w:tr>
      <w:tr w:rsidR="007E6A97" w:rsidRPr="007D7A74" w14:paraId="2A0BDDC5" w14:textId="77777777" w:rsidTr="00F03F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gridSpan w:val="2"/>
            <w:vAlign w:val="center"/>
          </w:tcPr>
          <w:p w14:paraId="485D4377" w14:textId="580D2778" w:rsidR="007E6A97" w:rsidRPr="003C3B2A" w:rsidRDefault="007E6A97" w:rsidP="007E6A9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SIGMA</w:t>
            </w:r>
          </w:p>
        </w:tc>
        <w:tc>
          <w:tcPr>
            <w:tcW w:w="1134" w:type="dxa"/>
            <w:vAlign w:val="center"/>
          </w:tcPr>
          <w:p w14:paraId="3CF1FBA8" w14:textId="0BAFFDF7" w:rsidR="007E6A97" w:rsidRPr="003C3B2A" w:rsidRDefault="007E6A97" w:rsidP="007E6A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TAČR</w:t>
            </w:r>
          </w:p>
        </w:tc>
        <w:tc>
          <w:tcPr>
            <w:tcW w:w="2693" w:type="dxa"/>
            <w:vAlign w:val="center"/>
          </w:tcPr>
          <w:p w14:paraId="2A502430" w14:textId="79AEAF43" w:rsidR="007E6A97" w:rsidRPr="003C3B2A" w:rsidRDefault="007E6A97" w:rsidP="00F03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Specifická alokace pro strukturálně postižené regiony</w:t>
            </w:r>
          </w:p>
        </w:tc>
        <w:tc>
          <w:tcPr>
            <w:tcW w:w="2835" w:type="dxa"/>
            <w:gridSpan w:val="2"/>
          </w:tcPr>
          <w:p w14:paraId="5F891C34" w14:textId="72BEDCAF" w:rsidR="007E6A97" w:rsidRPr="007E6A97" w:rsidRDefault="007E6A97" w:rsidP="00F03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8585C">
              <w:rPr>
                <w:rFonts w:ascii="Arial" w:hAnsi="Arial" w:cs="Arial"/>
                <w:sz w:val="20"/>
                <w:szCs w:val="20"/>
              </w:rPr>
              <w:t>Výzva ukončena, probíhá proces hodnocení</w:t>
            </w:r>
          </w:p>
        </w:tc>
      </w:tr>
      <w:tr w:rsidR="007E6A97" w:rsidRPr="007D7A74" w14:paraId="0730FFED" w14:textId="77777777" w:rsidTr="00F03F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gridSpan w:val="2"/>
            <w:vAlign w:val="center"/>
          </w:tcPr>
          <w:p w14:paraId="2447911B" w14:textId="425C9D43" w:rsidR="007E6A97" w:rsidRPr="003C3B2A" w:rsidRDefault="007E6A97" w:rsidP="007E6A97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6. VS TREND</w:t>
            </w:r>
          </w:p>
        </w:tc>
        <w:tc>
          <w:tcPr>
            <w:tcW w:w="1134" w:type="dxa"/>
            <w:vAlign w:val="center"/>
          </w:tcPr>
          <w:p w14:paraId="689677AC" w14:textId="7609F02C" w:rsidR="007E6A97" w:rsidRPr="003C3B2A" w:rsidRDefault="007E6A97" w:rsidP="007E6A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TAČR</w:t>
            </w:r>
          </w:p>
        </w:tc>
        <w:tc>
          <w:tcPr>
            <w:tcW w:w="2693" w:type="dxa"/>
            <w:vAlign w:val="center"/>
          </w:tcPr>
          <w:p w14:paraId="6F79EA88" w14:textId="6E0D47C4" w:rsidR="007E6A97" w:rsidRPr="003C3B2A" w:rsidRDefault="007E6A97" w:rsidP="00F03F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Specifická alokace pro strukturálně postižené regiony</w:t>
            </w:r>
          </w:p>
        </w:tc>
        <w:tc>
          <w:tcPr>
            <w:tcW w:w="2835" w:type="dxa"/>
            <w:gridSpan w:val="2"/>
          </w:tcPr>
          <w:p w14:paraId="33275692" w14:textId="1F25093B" w:rsidR="007E6A97" w:rsidRPr="007E6A97" w:rsidRDefault="007E6A97" w:rsidP="00F03F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8585C">
              <w:rPr>
                <w:rFonts w:ascii="Arial" w:hAnsi="Arial" w:cs="Arial"/>
                <w:sz w:val="20"/>
                <w:szCs w:val="20"/>
              </w:rPr>
              <w:t>Výzva ukončena, probíhá proces hodnocení</w:t>
            </w:r>
          </w:p>
        </w:tc>
      </w:tr>
      <w:tr w:rsidR="003F56A6" w:rsidRPr="007D7A74" w14:paraId="55767D0D" w14:textId="77777777" w:rsidTr="00F03F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gridSpan w:val="2"/>
            <w:vAlign w:val="center"/>
          </w:tcPr>
          <w:p w14:paraId="324990C0" w14:textId="3438B578" w:rsidR="003F56A6" w:rsidRPr="003C3B2A" w:rsidRDefault="000E2B9B" w:rsidP="00E25AFB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Program Brownfieldy</w:t>
            </w:r>
          </w:p>
        </w:tc>
        <w:tc>
          <w:tcPr>
            <w:tcW w:w="1134" w:type="dxa"/>
            <w:vAlign w:val="center"/>
          </w:tcPr>
          <w:p w14:paraId="4B42E21A" w14:textId="0D39C740" w:rsidR="003F56A6" w:rsidRPr="003C3B2A" w:rsidRDefault="000E2B9B" w:rsidP="00E25A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MMR (SFPI)</w:t>
            </w:r>
          </w:p>
        </w:tc>
        <w:tc>
          <w:tcPr>
            <w:tcW w:w="2693" w:type="dxa"/>
            <w:vAlign w:val="center"/>
          </w:tcPr>
          <w:p w14:paraId="5FE8DCCE" w14:textId="33D3C407" w:rsidR="003F56A6" w:rsidRPr="003C3B2A" w:rsidRDefault="007F7B6A" w:rsidP="00F03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Výzva pouze pro uhelné regiony</w:t>
            </w:r>
          </w:p>
        </w:tc>
        <w:tc>
          <w:tcPr>
            <w:tcW w:w="2835" w:type="dxa"/>
            <w:gridSpan w:val="2"/>
            <w:vAlign w:val="center"/>
          </w:tcPr>
          <w:p w14:paraId="036BB11E" w14:textId="00CBD0F0" w:rsidR="003F56A6" w:rsidRPr="003C3B2A" w:rsidRDefault="003F56A6" w:rsidP="00F03F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C3B2A">
              <w:rPr>
                <w:rFonts w:ascii="Arial" w:hAnsi="Arial" w:cs="Arial"/>
                <w:sz w:val="20"/>
                <w:szCs w:val="20"/>
              </w:rPr>
              <w:t>Výzva ukončena, probíhá proces hodnocení</w:t>
            </w:r>
          </w:p>
        </w:tc>
      </w:tr>
    </w:tbl>
    <w:p w14:paraId="4723F9F2" w14:textId="5E0454B2" w:rsidR="000F6CDE" w:rsidRPr="00A219CC" w:rsidRDefault="00DA60E0" w:rsidP="000F6CDE">
      <w:pPr>
        <w:jc w:val="both"/>
        <w:rPr>
          <w:rFonts w:ascii="Arial" w:hAnsi="Arial" w:cs="Arial"/>
          <w:i/>
          <w:sz w:val="20"/>
          <w:szCs w:val="20"/>
        </w:rPr>
      </w:pPr>
      <w:r w:rsidRPr="003C3B2A">
        <w:rPr>
          <w:rFonts w:ascii="Arial" w:hAnsi="Arial" w:cs="Arial"/>
          <w:i/>
          <w:sz w:val="20"/>
          <w:szCs w:val="20"/>
        </w:rPr>
        <w:t xml:space="preserve">Zdroj: </w:t>
      </w:r>
      <w:r w:rsidR="00A219CC">
        <w:rPr>
          <w:rFonts w:ascii="Arial" w:hAnsi="Arial" w:cs="Arial"/>
          <w:i/>
          <w:sz w:val="20"/>
          <w:szCs w:val="20"/>
        </w:rPr>
        <w:t>V</w:t>
      </w:r>
      <w:r w:rsidRPr="003C3B2A">
        <w:rPr>
          <w:rFonts w:ascii="Arial" w:hAnsi="Arial" w:cs="Arial"/>
          <w:i/>
          <w:sz w:val="20"/>
          <w:szCs w:val="20"/>
        </w:rPr>
        <w:t>lastní zpracování</w:t>
      </w:r>
    </w:p>
    <w:p w14:paraId="38AE7794" w14:textId="6FF195E6" w:rsidR="001A4DC0" w:rsidRPr="007D7A74" w:rsidRDefault="00BB4DCA" w:rsidP="001D6CC9">
      <w:pPr>
        <w:jc w:val="both"/>
        <w:rPr>
          <w:rFonts w:ascii="Arial" w:hAnsi="Arial" w:cs="Arial"/>
        </w:rPr>
      </w:pPr>
      <w:r w:rsidRPr="007D7A74">
        <w:rPr>
          <w:rFonts w:ascii="Arial" w:hAnsi="Arial" w:cs="Arial"/>
        </w:rPr>
        <w:t xml:space="preserve">Výzvy byly připravovány ve spolupráci </w:t>
      </w:r>
      <w:r w:rsidR="003C3B2A">
        <w:rPr>
          <w:rFonts w:ascii="Arial" w:hAnsi="Arial" w:cs="Arial"/>
        </w:rPr>
        <w:t>s resorty a</w:t>
      </w:r>
      <w:r w:rsidRPr="007D7A74">
        <w:rPr>
          <w:rFonts w:ascii="Arial" w:hAnsi="Arial" w:cs="Arial"/>
        </w:rPr>
        <w:t xml:space="preserve"> oddělením </w:t>
      </w:r>
      <w:r w:rsidR="00E20930">
        <w:rPr>
          <w:rFonts w:ascii="Arial" w:hAnsi="Arial" w:cs="Arial"/>
        </w:rPr>
        <w:t>RESTART</w:t>
      </w:r>
      <w:r w:rsidR="00895E6E" w:rsidRPr="007D7A74">
        <w:rPr>
          <w:rFonts w:ascii="Arial" w:hAnsi="Arial" w:cs="Arial"/>
        </w:rPr>
        <w:t xml:space="preserve"> </w:t>
      </w:r>
      <w:r w:rsidRPr="007D7A74">
        <w:rPr>
          <w:rFonts w:ascii="Arial" w:hAnsi="Arial" w:cs="Arial"/>
        </w:rPr>
        <w:t xml:space="preserve">a </w:t>
      </w:r>
      <w:r w:rsidRPr="007D7A74">
        <w:rPr>
          <w:rFonts w:ascii="Arial" w:hAnsi="Arial" w:cs="Arial"/>
          <w:b/>
        </w:rPr>
        <w:t>ve vazbě</w:t>
      </w:r>
      <w:r w:rsidRPr="007D7A74">
        <w:rPr>
          <w:rFonts w:ascii="Arial" w:hAnsi="Arial" w:cs="Arial"/>
        </w:rPr>
        <w:t xml:space="preserve"> </w:t>
      </w:r>
      <w:r w:rsidRPr="007D7A74">
        <w:rPr>
          <w:rFonts w:ascii="Arial" w:hAnsi="Arial" w:cs="Arial"/>
          <w:b/>
        </w:rPr>
        <w:t>na</w:t>
      </w:r>
      <w:r w:rsidRPr="007D7A74">
        <w:rPr>
          <w:rFonts w:ascii="Arial" w:hAnsi="Arial" w:cs="Arial"/>
        </w:rPr>
        <w:t xml:space="preserve"> příslušná </w:t>
      </w:r>
      <w:r w:rsidRPr="007D7A74">
        <w:rPr>
          <w:rFonts w:ascii="Arial" w:hAnsi="Arial" w:cs="Arial"/>
          <w:b/>
        </w:rPr>
        <w:t xml:space="preserve">opatření </w:t>
      </w:r>
      <w:r w:rsidR="00E602BD">
        <w:rPr>
          <w:rFonts w:ascii="Arial" w:hAnsi="Arial" w:cs="Arial"/>
          <w:b/>
        </w:rPr>
        <w:t>Strategie</w:t>
      </w:r>
      <w:r w:rsidRPr="007D7A74">
        <w:rPr>
          <w:rFonts w:ascii="Arial" w:hAnsi="Arial" w:cs="Arial"/>
          <w:b/>
        </w:rPr>
        <w:t xml:space="preserve"> </w:t>
      </w:r>
      <w:r w:rsidR="00FC6941" w:rsidRPr="007D7A74">
        <w:rPr>
          <w:rFonts w:ascii="Arial" w:hAnsi="Arial" w:cs="Arial"/>
          <w:b/>
        </w:rPr>
        <w:t>RE:START</w:t>
      </w:r>
      <w:r w:rsidRPr="007D7A74">
        <w:rPr>
          <w:rFonts w:ascii="Arial" w:hAnsi="Arial" w:cs="Arial"/>
        </w:rPr>
        <w:t xml:space="preserve">. </w:t>
      </w:r>
      <w:r w:rsidR="00A046A8">
        <w:rPr>
          <w:rFonts w:ascii="Arial" w:hAnsi="Arial" w:cs="Arial"/>
        </w:rPr>
        <w:t>V roce 2022 probíhala jednání se zástupci MŽP, MD a MPO k implementaci sjednoceného způsobu podpory. Konsensus byl propsán do opatření V.C.2.1 Akčního plánu na další období.</w:t>
      </w:r>
      <w:r w:rsidRPr="007D7A74">
        <w:rPr>
          <w:rFonts w:ascii="Arial" w:hAnsi="Arial" w:cs="Arial"/>
        </w:rPr>
        <w:t xml:space="preserve"> </w:t>
      </w:r>
    </w:p>
    <w:p w14:paraId="7777AF15" w14:textId="721FCFB0" w:rsidR="00AC140A" w:rsidRPr="00E64476" w:rsidRDefault="00F610FA" w:rsidP="00A92A03">
      <w:pPr>
        <w:pStyle w:val="Nadpis2"/>
      </w:pPr>
      <w:bookmarkStart w:id="13" w:name="_Toc129156231"/>
      <w:r w:rsidRPr="00E64476">
        <w:lastRenderedPageBreak/>
        <w:t>2.</w:t>
      </w:r>
      <w:r w:rsidR="004B389E" w:rsidRPr="00E64476">
        <w:t>5</w:t>
      </w:r>
      <w:r w:rsidRPr="00E64476">
        <w:t xml:space="preserve"> </w:t>
      </w:r>
      <w:r w:rsidR="00AC140A" w:rsidRPr="00E64476">
        <w:t>Indikátory</w:t>
      </w:r>
      <w:bookmarkEnd w:id="13"/>
    </w:p>
    <w:p w14:paraId="41BA64FF" w14:textId="25A7C1F9" w:rsidR="007E173A" w:rsidRPr="00E64476" w:rsidRDefault="00840F4E" w:rsidP="00933401">
      <w:pPr>
        <w:jc w:val="both"/>
        <w:rPr>
          <w:rFonts w:ascii="Arial" w:hAnsi="Arial" w:cs="Arial"/>
        </w:rPr>
      </w:pPr>
      <w:r w:rsidRPr="00E64476">
        <w:rPr>
          <w:rFonts w:ascii="Arial" w:hAnsi="Arial" w:cs="Arial"/>
        </w:rPr>
        <w:t xml:space="preserve">Jedním ze způsobů, jak </w:t>
      </w:r>
      <w:r w:rsidRPr="00E64476">
        <w:rPr>
          <w:rFonts w:ascii="Arial" w:hAnsi="Arial" w:cs="Arial"/>
          <w:b/>
        </w:rPr>
        <w:t>je sledována účinnost</w:t>
      </w:r>
      <w:r w:rsidR="001A4DC0">
        <w:rPr>
          <w:rFonts w:ascii="Arial" w:hAnsi="Arial" w:cs="Arial"/>
          <w:b/>
        </w:rPr>
        <w:t>i</w:t>
      </w:r>
      <w:r w:rsidRPr="00E64476">
        <w:rPr>
          <w:rFonts w:ascii="Arial" w:hAnsi="Arial" w:cs="Arial"/>
          <w:b/>
        </w:rPr>
        <w:t xml:space="preserve"> jednotlivých opatření akčního plánu je využití tzv. indikátorů</w:t>
      </w:r>
      <w:r w:rsidRPr="004410D3">
        <w:rPr>
          <w:rFonts w:ascii="Arial" w:hAnsi="Arial" w:cs="Arial"/>
          <w:bCs/>
        </w:rPr>
        <w:t>.</w:t>
      </w:r>
      <w:r w:rsidRPr="00E64476">
        <w:rPr>
          <w:rFonts w:ascii="Arial" w:hAnsi="Arial" w:cs="Arial"/>
        </w:rPr>
        <w:t xml:space="preserve"> Část z nich je definována přímo v Akčním plánu, ale využity jsou </w:t>
      </w:r>
      <w:r w:rsidR="00AD2EF3">
        <w:rPr>
          <w:rFonts w:ascii="Arial" w:hAnsi="Arial" w:cs="Arial"/>
        </w:rPr>
        <w:t xml:space="preserve">             </w:t>
      </w:r>
      <w:r w:rsidRPr="00E64476">
        <w:rPr>
          <w:rFonts w:ascii="Arial" w:hAnsi="Arial" w:cs="Arial"/>
        </w:rPr>
        <w:t xml:space="preserve">i další, které vyplývají z jednotlivých projektů a dotačních programů a jsou tak lépe sledovatelné. Uváděné hodnoty vycházejí z projektů již realizovaných a evidovaných, řada dalších projektů je ještě v procesu realizace či u nich data zatím nejsou k dispozici. </w:t>
      </w:r>
      <w:r w:rsidR="00475490" w:rsidRPr="00E64476">
        <w:rPr>
          <w:rFonts w:ascii="Arial" w:hAnsi="Arial" w:cs="Arial"/>
          <w:b/>
        </w:rPr>
        <w:t xml:space="preserve">Informace k indikátorům jsou zjišťovány Výkonným týmem komunikací s příjemci </w:t>
      </w:r>
      <w:r w:rsidR="00E25AFB" w:rsidRPr="00E64476">
        <w:rPr>
          <w:rFonts w:ascii="Arial" w:hAnsi="Arial" w:cs="Arial"/>
          <w:b/>
        </w:rPr>
        <w:t>podpory</w:t>
      </w:r>
      <w:r w:rsidR="0087167C" w:rsidRPr="00E64476">
        <w:rPr>
          <w:rFonts w:ascii="Arial" w:hAnsi="Arial" w:cs="Arial"/>
          <w:b/>
        </w:rPr>
        <w:t>, řídícími orgány</w:t>
      </w:r>
      <w:r w:rsidR="00475490" w:rsidRPr="00E64476">
        <w:rPr>
          <w:rFonts w:ascii="Arial" w:hAnsi="Arial" w:cs="Arial"/>
          <w:b/>
        </w:rPr>
        <w:t xml:space="preserve"> a jsou průběžně zaznamenávány do tzv. projektových karet k evidenci </w:t>
      </w:r>
      <w:r w:rsidR="00A2421A">
        <w:rPr>
          <w:rFonts w:ascii="Arial" w:hAnsi="Arial" w:cs="Arial"/>
          <w:b/>
        </w:rPr>
        <w:t xml:space="preserve">   </w:t>
      </w:r>
      <w:r w:rsidR="00475490" w:rsidRPr="00E64476">
        <w:rPr>
          <w:rFonts w:ascii="Arial" w:hAnsi="Arial" w:cs="Arial"/>
          <w:b/>
        </w:rPr>
        <w:t>a dalšímu vyhodnocení</w:t>
      </w:r>
      <w:r w:rsidR="00475490" w:rsidRPr="00E64476">
        <w:rPr>
          <w:rFonts w:ascii="Arial" w:hAnsi="Arial" w:cs="Arial"/>
        </w:rPr>
        <w:t xml:space="preserve">. </w:t>
      </w:r>
      <w:r w:rsidR="006F6568">
        <w:rPr>
          <w:rFonts w:ascii="Arial" w:hAnsi="Arial" w:cs="Arial"/>
        </w:rPr>
        <w:t>V závislosti na termínu realizace a ukončení projektu a komunikaci s příjem se průběžně aktualizují v</w:t>
      </w:r>
      <w:r w:rsidR="00475490" w:rsidRPr="00E64476">
        <w:rPr>
          <w:rFonts w:ascii="Arial" w:hAnsi="Arial" w:cs="Arial"/>
        </w:rPr>
        <w:t>ýsledky a h</w:t>
      </w:r>
      <w:r w:rsidRPr="00E64476">
        <w:rPr>
          <w:rFonts w:ascii="Arial" w:hAnsi="Arial" w:cs="Arial"/>
        </w:rPr>
        <w:t xml:space="preserve">odnoty </w:t>
      </w:r>
      <w:r w:rsidR="006F6568">
        <w:rPr>
          <w:rFonts w:ascii="Arial" w:hAnsi="Arial" w:cs="Arial"/>
        </w:rPr>
        <w:t xml:space="preserve">indikátorů. </w:t>
      </w:r>
      <w:r w:rsidRPr="00E64476">
        <w:rPr>
          <w:rFonts w:ascii="Arial" w:hAnsi="Arial" w:cs="Arial"/>
        </w:rPr>
        <w:t>Indikátory jsou vykazovány souhrnně i zvlášť za jednotlivé regiony (ÚK, KVK i MSK) a vycházejí z projektů realizovaných z výzev vyhlašovaných od roku 2016.</w:t>
      </w:r>
    </w:p>
    <w:p w14:paraId="708427EB" w14:textId="43EA9FA0" w:rsidR="00AF7A9D" w:rsidRPr="00E64476" w:rsidRDefault="00840F4E" w:rsidP="00933401">
      <w:pPr>
        <w:jc w:val="both"/>
        <w:rPr>
          <w:rFonts w:ascii="Arial" w:hAnsi="Arial" w:cs="Arial"/>
          <w:b/>
        </w:rPr>
      </w:pPr>
      <w:r w:rsidRPr="00E64476">
        <w:rPr>
          <w:rFonts w:ascii="Arial" w:hAnsi="Arial" w:cs="Arial"/>
          <w:b/>
        </w:rPr>
        <w:t>Přehled výchozích projektů v číslech</w:t>
      </w:r>
    </w:p>
    <w:p w14:paraId="151648EE" w14:textId="00EAA875" w:rsidR="00F315FA" w:rsidRPr="00E72E6E" w:rsidRDefault="00E72E6E" w:rsidP="00F315FA">
      <w:pPr>
        <w:rPr>
          <w:rFonts w:ascii="Arial" w:hAnsi="Arial" w:cs="Arial"/>
          <w:sz w:val="20"/>
          <w:szCs w:val="20"/>
        </w:rPr>
      </w:pPr>
      <w:r w:rsidRPr="00E72E6E">
        <w:rPr>
          <w:rFonts w:ascii="Arial" w:hAnsi="Arial" w:cs="Arial"/>
          <w:noProof/>
          <w:sz w:val="20"/>
          <w:szCs w:val="20"/>
          <w:lang w:eastAsia="cs-CZ"/>
        </w:rPr>
        <mc:AlternateContent>
          <mc:Choice Requires="wpg">
            <w:drawing>
              <wp:anchor distT="0" distB="0" distL="114300" distR="114300" simplePos="0" relativeHeight="251600384" behindDoc="0" locked="0" layoutInCell="1" allowOverlap="1" wp14:anchorId="1D5A77CF" wp14:editId="22811510">
                <wp:simplePos x="0" y="0"/>
                <wp:positionH relativeFrom="column">
                  <wp:posOffset>22225</wp:posOffset>
                </wp:positionH>
                <wp:positionV relativeFrom="paragraph">
                  <wp:posOffset>64770</wp:posOffset>
                </wp:positionV>
                <wp:extent cx="2299335" cy="1577340"/>
                <wp:effectExtent l="0" t="0" r="24765" b="22860"/>
                <wp:wrapNone/>
                <wp:docPr id="620480608" name="Skupina 6204806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9335" cy="1577340"/>
                          <a:chOff x="0" y="0"/>
                          <a:chExt cx="2299769" cy="1577440"/>
                        </a:xfrm>
                      </wpg:grpSpPr>
                      <wps:wsp>
                        <wps:cNvPr id="7" name="Obdélník 7"/>
                        <wps:cNvSpPr/>
                        <wps:spPr>
                          <a:xfrm>
                            <a:off x="0" y="0"/>
                            <a:ext cx="1516380" cy="491958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BE5FA2" w14:textId="0AC93F5E" w:rsidR="00C418E3" w:rsidRPr="00E72E6E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>Počet realizovaných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>/ evidovaných projektů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bdélník: se zakulacenými rohy 12"/>
                        <wps:cNvSpPr/>
                        <wps:spPr>
                          <a:xfrm>
                            <a:off x="1631950" y="88900"/>
                            <a:ext cx="667819" cy="262021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56D2E8" w14:textId="003237A1" w:rsidR="00C418E3" w:rsidRPr="00290EF0" w:rsidRDefault="00C418E3" w:rsidP="00F315FA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290EF0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81" name="Šipka: dvojitá 620480581"/>
                        <wps:cNvSpPr/>
                        <wps:spPr>
                          <a:xfrm>
                            <a:off x="717550" y="577850"/>
                            <a:ext cx="775201" cy="299085"/>
                          </a:xfrm>
                          <a:prstGeom prst="chevron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D9C02D" w14:textId="77777777" w:rsidR="00C418E3" w:rsidRPr="00E72E6E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ÚK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82" name="Obdélník: se zakulacenými rohy 620480582"/>
                        <wps:cNvSpPr/>
                        <wps:spPr>
                          <a:xfrm>
                            <a:off x="1752600" y="584200"/>
                            <a:ext cx="454259" cy="279935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AE46F5" w14:textId="53FC3182" w:rsidR="00C418E3" w:rsidRPr="00C20169" w:rsidRDefault="00C418E3" w:rsidP="00E64476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>13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  <w:r w:rsidRPr="00C20169">
                                <w:rPr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86" name="Šipka: dvojitá 620480586"/>
                        <wps:cNvSpPr/>
                        <wps:spPr>
                          <a:xfrm>
                            <a:off x="723900" y="920692"/>
                            <a:ext cx="769850" cy="299452"/>
                          </a:xfrm>
                          <a:prstGeom prst="chevron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A41F05" w14:textId="59B74240" w:rsidR="00C418E3" w:rsidRDefault="00C418E3" w:rsidP="00F315FA">
                              <w:pPr>
                                <w:jc w:val="center"/>
                              </w:pP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MS</w:t>
                              </w: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85" name="Obdélník: se zakulacenými rohy 620480585"/>
                        <wps:cNvSpPr/>
                        <wps:spPr>
                          <a:xfrm>
                            <a:off x="1771650" y="927100"/>
                            <a:ext cx="449179" cy="279935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7A65E6" w14:textId="0D042511" w:rsidR="00C418E3" w:rsidRPr="00C20169" w:rsidRDefault="00C418E3" w:rsidP="00E64476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C20169">
                                <w:rPr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89" name="Šipka: dvojitá 620480589"/>
                        <wps:cNvSpPr/>
                        <wps:spPr>
                          <a:xfrm>
                            <a:off x="723900" y="1289050"/>
                            <a:ext cx="762168" cy="288390"/>
                          </a:xfrm>
                          <a:prstGeom prst="chevron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A546EC" w14:textId="77777777" w:rsidR="00C418E3" w:rsidRPr="00E72E6E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KVK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90" name="Obdélník: se zakulacenými rohy 620480590"/>
                        <wps:cNvSpPr/>
                        <wps:spPr>
                          <a:xfrm>
                            <a:off x="1771650" y="1289050"/>
                            <a:ext cx="416359" cy="279935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9E9564" w14:textId="730EB2AC" w:rsidR="00C418E3" w:rsidRPr="00C20169" w:rsidRDefault="00C418E3" w:rsidP="00F315FA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C20169">
                                <w:rPr>
                                  <w:b/>
                                  <w:bCs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5A77CF" id="Skupina 620480608" o:spid="_x0000_s1070" style="position:absolute;margin-left:1.75pt;margin-top:5.1pt;width:181.05pt;height:124.2pt;z-index:251600384;mso-height-relative:margin" coordsize="22997,15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">
                <v:rect id="Obdélník 7" o:spid="_x0000_s1071" style="position:absolute;width:15163;height:49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" fillcolor="#538135 [2409]" strokecolor="#1f4d78 [1604]" strokeweight="1pt">
                  <v:textbox>
                    <w:txbxContent>
                      <w:p w14:paraId="7BBE5FA2" w14:textId="0AC93F5E" w:rsidR="00C418E3" w:rsidRPr="00E72E6E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E72E6E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Počet realizovaných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 </w:t>
                        </w:r>
                        <w:r w:rsidRPr="00E72E6E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/ evidovaných projektů</w:t>
                        </w:r>
                      </w:p>
                    </w:txbxContent>
                  </v:textbox>
                </v:rect>
                <v:roundrect id="Obdélník: se zakulacenými rohy 12" o:spid="_x0000_s1072" style="position:absolute;left:16319;top:889;width:6678;height:2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" fillcolor="#538135 [2409]" strokecolor="#1f4d78 [1604]" strokeweight="1pt">
                  <v:stroke joinstyle="miter"/>
                  <v:textbox>
                    <w:txbxContent>
                      <w:p w14:paraId="5956D2E8" w14:textId="003237A1" w:rsidR="00C418E3" w:rsidRPr="00290EF0" w:rsidRDefault="00C418E3" w:rsidP="00F315FA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 w:rsidRPr="00290EF0">
                          <w:rPr>
                            <w:b/>
                            <w:bCs/>
                            <w:color w:val="FFFFFF" w:themeColor="background1"/>
                          </w:rPr>
                          <w:t>3</w:t>
                        </w:r>
                        <w:r>
                          <w:rPr>
                            <w:b/>
                            <w:bCs/>
                            <w:color w:val="FFFFFF" w:themeColor="background1"/>
                          </w:rPr>
                          <w:t>28</w:t>
                        </w:r>
                      </w:p>
                    </w:txbxContent>
                  </v:textbox>
                </v:roundre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Šipka: dvojitá 620480581" o:spid="_x0000_s1073" type="#_x0000_t55" style="position:absolute;left:7175;top:5778;width:7752;height:2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" adj="17433" fillcolor="#a8d08d [1945]" strokecolor="#1f4d78 [1604]" strokeweight="1pt">
                  <v:textbox>
                    <w:txbxContent>
                      <w:p w14:paraId="2DD9C02D" w14:textId="77777777" w:rsidR="00C418E3" w:rsidRPr="00E72E6E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E72E6E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ÚK</w:t>
                        </w:r>
                      </w:p>
                    </w:txbxContent>
                  </v:textbox>
                </v:shape>
                <v:roundrect id="Obdélník: se zakulacenými rohy 620480582" o:spid="_x0000_s1074" style="position:absolute;left:17526;top:5842;width:4542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" fillcolor="#a8d08d [1945]" strokecolor="#1f4d78 [1604]" strokeweight="1pt">
                  <v:stroke joinstyle="miter"/>
                  <v:textbox>
                    <w:txbxContent>
                      <w:p w14:paraId="15AE46F5" w14:textId="53FC3182" w:rsidR="00C418E3" w:rsidRPr="00C20169" w:rsidRDefault="00C418E3" w:rsidP="00E64476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E72E6E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  <w:r w:rsidRPr="00C20169">
                          <w:rPr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roundrect>
                <v:shape id="Šipka: dvojitá 620480586" o:spid="_x0000_s1075" type="#_x0000_t55" style="position:absolute;left:7239;top:9206;width:7698;height:2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" adj="17399" fillcolor="#a8d08d [1945]" strokecolor="#1f4d78 [1604]" strokeweight="1pt">
                  <v:textbox>
                    <w:txbxContent>
                      <w:p w14:paraId="22A41F05" w14:textId="59B74240" w:rsidR="00C418E3" w:rsidRDefault="00C418E3" w:rsidP="00F315FA">
                        <w:pPr>
                          <w:jc w:val="center"/>
                        </w:pPr>
                        <w:r w:rsidRPr="00E72E6E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MS</w:t>
                        </w:r>
                        <w:r w:rsidRPr="00E72E6E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K</w:t>
                        </w:r>
                      </w:p>
                    </w:txbxContent>
                  </v:textbox>
                </v:shape>
                <v:roundrect id="Obdélník: se zakulacenými rohy 620480585" o:spid="_x0000_s1076" style="position:absolute;left:17716;top:9271;width:4492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" fillcolor="#a8d08d [1945]" strokecolor="#1f4d78 [1604]" strokeweight="1pt">
                  <v:stroke joinstyle="miter"/>
                  <v:textbox>
                    <w:txbxContent>
                      <w:p w14:paraId="707A65E6" w14:textId="0D042511" w:rsidR="00C418E3" w:rsidRPr="00C20169" w:rsidRDefault="00C418E3" w:rsidP="00E64476">
                        <w:pPr>
                          <w:rPr>
                            <w:b/>
                            <w:bCs/>
                          </w:rPr>
                        </w:pPr>
                        <w:r w:rsidRPr="00C20169">
                          <w:rPr>
                            <w:b/>
                            <w:bCs/>
                          </w:rPr>
                          <w:t>1</w:t>
                        </w:r>
                        <w:r>
                          <w:rPr>
                            <w:b/>
                            <w:bCs/>
                          </w:rPr>
                          <w:t>50</w:t>
                        </w:r>
                      </w:p>
                    </w:txbxContent>
                  </v:textbox>
                </v:roundrect>
                <v:shape id="Šipka: dvojitá 620480589" o:spid="_x0000_s1077" type="#_x0000_t55" style="position:absolute;left:7239;top:12890;width:7621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" adj="17513" fillcolor="#a8d08d [1945]" strokecolor="#1f4d78 [1604]" strokeweight="1pt">
                  <v:textbox>
                    <w:txbxContent>
                      <w:p w14:paraId="34A546EC" w14:textId="77777777" w:rsidR="00C418E3" w:rsidRPr="00E72E6E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E72E6E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KVK</w:t>
                        </w:r>
                      </w:p>
                    </w:txbxContent>
                  </v:textbox>
                </v:shape>
                <v:roundrect id="Obdélník: se zakulacenými rohy 620480590" o:spid="_x0000_s1078" style="position:absolute;left:17716;top:12890;width:4164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" fillcolor="#a8d08d [1945]" strokecolor="#1f4d78 [1604]" strokeweight="1pt">
                  <v:stroke joinstyle="miter"/>
                  <v:textbox>
                    <w:txbxContent>
                      <w:p w14:paraId="439E9564" w14:textId="730EB2AC" w:rsidR="00C418E3" w:rsidRPr="00C20169" w:rsidRDefault="00C418E3" w:rsidP="00F315FA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C20169">
                          <w:rPr>
                            <w:b/>
                            <w:bCs/>
                          </w:rPr>
                          <w:t>4</w:t>
                        </w:r>
                        <w:r>
                          <w:rPr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E3BF1" w:rsidRPr="00E72E6E">
        <w:rPr>
          <w:rFonts w:ascii="Arial" w:hAnsi="Arial" w:cs="Arial"/>
          <w:noProof/>
          <w:sz w:val="20"/>
          <w:szCs w:val="20"/>
          <w:lang w:eastAsia="cs-CZ"/>
        </w:rPr>
        <mc:AlternateContent>
          <mc:Choice Requires="wpg">
            <w:drawing>
              <wp:anchor distT="0" distB="0" distL="114300" distR="114300" simplePos="0" relativeHeight="251601408" behindDoc="0" locked="0" layoutInCell="1" allowOverlap="1" wp14:anchorId="1BC8CA7C" wp14:editId="4D11C993">
                <wp:simplePos x="0" y="0"/>
                <wp:positionH relativeFrom="column">
                  <wp:posOffset>3024505</wp:posOffset>
                </wp:positionH>
                <wp:positionV relativeFrom="paragraph">
                  <wp:posOffset>61595</wp:posOffset>
                </wp:positionV>
                <wp:extent cx="2557780" cy="1598295"/>
                <wp:effectExtent l="0" t="0" r="13970" b="20955"/>
                <wp:wrapNone/>
                <wp:docPr id="620480579" name="Skupina 620480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780" cy="1598295"/>
                          <a:chOff x="-129565" y="-22860"/>
                          <a:chExt cx="2558273" cy="1598295"/>
                        </a:xfrm>
                      </wpg:grpSpPr>
                      <wps:wsp>
                        <wps:cNvPr id="8" name="Obdélník 8"/>
                        <wps:cNvSpPr/>
                        <wps:spPr>
                          <a:xfrm>
                            <a:off x="-129565" y="-22860"/>
                            <a:ext cx="1707209" cy="4800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E5FA40" w14:textId="0ABCA9A0" w:rsidR="00C418E3" w:rsidRPr="00E72E6E" w:rsidRDefault="00C418E3" w:rsidP="00E72E6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Počet projektů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>ve fázi realizace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bdélník: se zakulacenými rohy 25"/>
                        <wps:cNvSpPr/>
                        <wps:spPr>
                          <a:xfrm>
                            <a:off x="1631950" y="69850"/>
                            <a:ext cx="796758" cy="267034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1770FF" w14:textId="35CEB61E" w:rsidR="00C418E3" w:rsidRPr="00290EF0" w:rsidRDefault="00C418E3" w:rsidP="00F315FA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80" name="Šipka: dvojitá 620480580"/>
                        <wps:cNvSpPr/>
                        <wps:spPr>
                          <a:xfrm>
                            <a:off x="742950" y="571500"/>
                            <a:ext cx="775201" cy="299085"/>
                          </a:xfrm>
                          <a:prstGeom prst="chevron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B3CD5A" w14:textId="77777777" w:rsidR="00C418E3" w:rsidRPr="00E72E6E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ÚK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84" name="Šipka: dvojitá 620480584"/>
                        <wps:cNvSpPr/>
                        <wps:spPr>
                          <a:xfrm>
                            <a:off x="736600" y="920750"/>
                            <a:ext cx="775201" cy="299085"/>
                          </a:xfrm>
                          <a:prstGeom prst="chevron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6017B6" w14:textId="77777777" w:rsidR="00C418E3" w:rsidRPr="00E72E6E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MSK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88" name="Šipka: dvojitá 620480588"/>
                        <wps:cNvSpPr/>
                        <wps:spPr>
                          <a:xfrm>
                            <a:off x="755650" y="1276350"/>
                            <a:ext cx="775201" cy="299085"/>
                          </a:xfrm>
                          <a:prstGeom prst="chevron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CEE147" w14:textId="77777777" w:rsidR="00C418E3" w:rsidRPr="00E72E6E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KVK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bdélník: se zakulacenými rohy 19"/>
                        <wps:cNvSpPr/>
                        <wps:spPr>
                          <a:xfrm>
                            <a:off x="1816100" y="565150"/>
                            <a:ext cx="454259" cy="279935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67C9C1" w14:textId="562D7C35" w:rsidR="00C418E3" w:rsidRPr="00E72E6E" w:rsidRDefault="00C418E3" w:rsidP="00E72E6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83" name="Obdélník: se zakulacenými rohy 620480583"/>
                        <wps:cNvSpPr/>
                        <wps:spPr>
                          <a:xfrm>
                            <a:off x="1822450" y="939800"/>
                            <a:ext cx="454259" cy="279935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E4D8DA" w14:textId="2A02D8E5" w:rsidR="00C418E3" w:rsidRPr="00E72E6E" w:rsidRDefault="00C418E3" w:rsidP="00E72E6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E72E6E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87" name="Obdélník: se zakulacenými rohy 620480587"/>
                        <wps:cNvSpPr/>
                        <wps:spPr>
                          <a:xfrm>
                            <a:off x="1816100" y="1295400"/>
                            <a:ext cx="454259" cy="279935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46BD0A" w14:textId="4A478249" w:rsidR="00C418E3" w:rsidRPr="00E72E6E" w:rsidRDefault="00C418E3" w:rsidP="00E72E6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C8CA7C" id="Skupina 620480579" o:spid="_x0000_s1079" style="position:absolute;margin-left:238.15pt;margin-top:4.85pt;width:201.4pt;height:125.85pt;z-index:251601408;mso-width-relative:margin;mso-height-relative:margin" coordorigin="-1295,-228" coordsize="25582,15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">
                <v:rect id="Obdélník 8" o:spid="_x0000_s1080" style="position:absolute;left:-1295;top:-228;width:17071;height:4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" fillcolor="#538135 [2409]" strokecolor="#1f4d78 [1604]" strokeweight="1pt">
                  <v:textbox>
                    <w:txbxContent>
                      <w:p w14:paraId="72E5FA40" w14:textId="0ABCA9A0" w:rsidR="00C418E3" w:rsidRPr="00E72E6E" w:rsidRDefault="00C418E3" w:rsidP="00E72E6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E72E6E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Počet projektů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ve fázi realizace</w:t>
                        </w:r>
                      </w:p>
                    </w:txbxContent>
                  </v:textbox>
                </v:rect>
                <v:roundrect id="Obdélník: se zakulacenými rohy 25" o:spid="_x0000_s1081" style="position:absolute;left:16319;top:698;width:7968;height:26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" fillcolor="#538135 [2409]" strokecolor="#1f4d78 [1604]" strokeweight="1pt">
                  <v:stroke joinstyle="miter"/>
                  <v:textbox>
                    <w:txbxContent>
                      <w:p w14:paraId="771770FF" w14:textId="35CEB61E" w:rsidR="00C418E3" w:rsidRPr="00290EF0" w:rsidRDefault="00C418E3" w:rsidP="00F315FA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</w:rPr>
                          <w:t>141</w:t>
                        </w:r>
                      </w:p>
                    </w:txbxContent>
                  </v:textbox>
                </v:roundrect>
                <v:shape id="Šipka: dvojitá 620480580" o:spid="_x0000_s1082" type="#_x0000_t55" style="position:absolute;left:7429;top:5715;width:7752;height:2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" adj="17433" fillcolor="#a8d08d [1945]" strokecolor="#1f4d78 [1604]" strokeweight="1pt">
                  <v:textbox>
                    <w:txbxContent>
                      <w:p w14:paraId="15B3CD5A" w14:textId="77777777" w:rsidR="00C418E3" w:rsidRPr="00E72E6E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E72E6E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ÚK</w:t>
                        </w:r>
                      </w:p>
                    </w:txbxContent>
                  </v:textbox>
                </v:shape>
                <v:shape id="Šipka: dvojitá 620480584" o:spid="_x0000_s1083" type="#_x0000_t55" style="position:absolute;left:7366;top:9207;width:7752;height:2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" adj="17433" fillcolor="#a8d08d [1945]" strokecolor="#1f4d78 [1604]" strokeweight="1pt">
                  <v:textbox>
                    <w:txbxContent>
                      <w:p w14:paraId="3B6017B6" w14:textId="77777777" w:rsidR="00C418E3" w:rsidRPr="00E72E6E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E72E6E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MSK</w:t>
                        </w:r>
                      </w:p>
                    </w:txbxContent>
                  </v:textbox>
                </v:shape>
                <v:shape id="Šipka: dvojitá 620480588" o:spid="_x0000_s1084" type="#_x0000_t55" style="position:absolute;left:7556;top:12763;width:7752;height:2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" adj="17433" fillcolor="#a8d08d [1945]" strokecolor="#1f4d78 [1604]" strokeweight="1pt">
                  <v:textbox>
                    <w:txbxContent>
                      <w:p w14:paraId="6DCEE147" w14:textId="77777777" w:rsidR="00C418E3" w:rsidRPr="00E72E6E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E72E6E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KVK</w:t>
                        </w:r>
                      </w:p>
                    </w:txbxContent>
                  </v:textbox>
                </v:shape>
                <v:roundrect id="Obdélník: se zakulacenými rohy 19" o:spid="_x0000_s1085" style="position:absolute;left:18161;top:5651;width:4542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" fillcolor="#a8d08d [1945]" strokecolor="#1f4d78 [1604]" strokeweight="1pt">
                  <v:stroke joinstyle="miter"/>
                  <v:textbox>
                    <w:txbxContent>
                      <w:p w14:paraId="5167C9C1" w14:textId="562D7C35" w:rsidR="00C418E3" w:rsidRPr="00E72E6E" w:rsidRDefault="00C418E3" w:rsidP="00E72E6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72E6E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roundrect>
                <v:roundrect id="Obdélník: se zakulacenými rohy 620480583" o:spid="_x0000_s1086" style="position:absolute;left:18224;top:9398;width:4543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" fillcolor="#a8d08d [1945]" strokecolor="#1f4d78 [1604]" strokeweight="1pt">
                  <v:stroke joinstyle="miter"/>
                  <v:textbox>
                    <w:txbxContent>
                      <w:p w14:paraId="59E4D8DA" w14:textId="2A02D8E5" w:rsidR="00C418E3" w:rsidRPr="00E72E6E" w:rsidRDefault="00C418E3" w:rsidP="00E72E6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E72E6E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roundrect>
                <v:roundrect id="Obdélník: se zakulacenými rohy 620480587" o:spid="_x0000_s1087" style="position:absolute;left:18161;top:12954;width:4542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" fillcolor="#a8d08d [1945]" strokecolor="#1f4d78 [1604]" strokeweight="1pt">
                  <v:stroke joinstyle="miter"/>
                  <v:textbox>
                    <w:txbxContent>
                      <w:p w14:paraId="0D46BD0A" w14:textId="4A478249" w:rsidR="00C418E3" w:rsidRPr="00E72E6E" w:rsidRDefault="00C418E3" w:rsidP="00E72E6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38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12F897C6" w14:textId="77777777" w:rsidR="00F315FA" w:rsidRPr="00E64476" w:rsidRDefault="00F315FA" w:rsidP="00F315FA">
      <w:pPr>
        <w:tabs>
          <w:tab w:val="left" w:pos="2604"/>
        </w:tabs>
      </w:pPr>
      <w:r w:rsidRPr="00E64476">
        <w:tab/>
      </w:r>
    </w:p>
    <w:p w14:paraId="65E33B14" w14:textId="0718DA02" w:rsidR="00F315FA" w:rsidRPr="00E64476" w:rsidRDefault="00F315FA" w:rsidP="00F315FA">
      <w:pPr>
        <w:tabs>
          <w:tab w:val="left" w:pos="2604"/>
        </w:tabs>
      </w:pPr>
    </w:p>
    <w:p w14:paraId="595E584A" w14:textId="7A653EE9" w:rsidR="00F315FA" w:rsidRPr="00E64476" w:rsidRDefault="00F315FA" w:rsidP="00F315FA">
      <w:pPr>
        <w:tabs>
          <w:tab w:val="left" w:pos="2604"/>
        </w:tabs>
      </w:pPr>
    </w:p>
    <w:p w14:paraId="136DE98D" w14:textId="39A27598" w:rsidR="00F315FA" w:rsidRPr="00E64476" w:rsidRDefault="00F315FA" w:rsidP="00F315FA">
      <w:pPr>
        <w:tabs>
          <w:tab w:val="left" w:pos="2604"/>
        </w:tabs>
      </w:pPr>
    </w:p>
    <w:p w14:paraId="24C81F5E" w14:textId="3557CF2C" w:rsidR="00DD7159" w:rsidRPr="00E64476" w:rsidRDefault="00DD7159" w:rsidP="00F315FA">
      <w:pPr>
        <w:tabs>
          <w:tab w:val="left" w:pos="2604"/>
        </w:tabs>
      </w:pPr>
    </w:p>
    <w:p w14:paraId="04B3917F" w14:textId="315CFF23" w:rsidR="00DD7159" w:rsidRPr="00E64476" w:rsidRDefault="00DD7159" w:rsidP="00F315FA">
      <w:pPr>
        <w:tabs>
          <w:tab w:val="left" w:pos="2604"/>
        </w:tabs>
      </w:pPr>
    </w:p>
    <w:p w14:paraId="37FE67ED" w14:textId="6E82BE3F" w:rsidR="00F315FA" w:rsidRPr="00E64476" w:rsidRDefault="001D6CC9" w:rsidP="00F315FA">
      <w:pPr>
        <w:tabs>
          <w:tab w:val="left" w:pos="2604"/>
        </w:tabs>
      </w:pPr>
      <w:r w:rsidRPr="00E6447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03456" behindDoc="0" locked="0" layoutInCell="1" allowOverlap="1" wp14:anchorId="7A6ADED5" wp14:editId="3171C730">
                <wp:simplePos x="0" y="0"/>
                <wp:positionH relativeFrom="column">
                  <wp:posOffset>3033395</wp:posOffset>
                </wp:positionH>
                <wp:positionV relativeFrom="paragraph">
                  <wp:posOffset>6985</wp:posOffset>
                </wp:positionV>
                <wp:extent cx="2495216" cy="1664235"/>
                <wp:effectExtent l="0" t="0" r="19685" b="12700"/>
                <wp:wrapNone/>
                <wp:docPr id="620480602" name="Skupina 620480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5216" cy="1664235"/>
                          <a:chOff x="0" y="0"/>
                          <a:chExt cx="2495216" cy="1664235"/>
                        </a:xfrm>
                      </wpg:grpSpPr>
                      <wps:wsp>
                        <wps:cNvPr id="48" name="Obdélník 48"/>
                        <wps:cNvSpPr/>
                        <wps:spPr>
                          <a:xfrm>
                            <a:off x="0" y="0"/>
                            <a:ext cx="1604210" cy="459873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D5E602" w14:textId="77777777" w:rsidR="00C418E3" w:rsidRPr="00994FA4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Počet projektů bez zpětné vazby**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Obdélník: se zakulacenými rohy 49"/>
                        <wps:cNvSpPr/>
                        <wps:spPr>
                          <a:xfrm>
                            <a:off x="1714500" y="57150"/>
                            <a:ext cx="780716" cy="31549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66A3AD" w14:textId="345E1418" w:rsidR="00C418E3" w:rsidRPr="00290EF0" w:rsidRDefault="00C418E3" w:rsidP="00F315FA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92" name="Šipka: dvojitá 620480592"/>
                        <wps:cNvSpPr/>
                        <wps:spPr>
                          <a:xfrm>
                            <a:off x="819150" y="654050"/>
                            <a:ext cx="775201" cy="299085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B5823C" w14:textId="77777777" w:rsidR="00C418E3" w:rsidRPr="00994FA4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ÚK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95" name="Šipka: dvojitá 620480595"/>
                        <wps:cNvSpPr/>
                        <wps:spPr>
                          <a:xfrm>
                            <a:off x="812800" y="1009650"/>
                            <a:ext cx="775201" cy="299085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D4A3CF" w14:textId="77777777" w:rsidR="00C418E3" w:rsidRPr="00994FA4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MSK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Šipka: dvojitá 50"/>
                        <wps:cNvSpPr/>
                        <wps:spPr>
                          <a:xfrm>
                            <a:off x="831850" y="1358900"/>
                            <a:ext cx="775201" cy="299085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C3FE48" w14:textId="77777777" w:rsidR="00C418E3" w:rsidRPr="00994FA4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KVK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91" name="Obdélník: se zakulacenými rohy 620480591"/>
                        <wps:cNvSpPr/>
                        <wps:spPr>
                          <a:xfrm>
                            <a:off x="1892300" y="647700"/>
                            <a:ext cx="454259" cy="27993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74BE4E" w14:textId="35A42B8F" w:rsidR="00C418E3" w:rsidRPr="00994FA4" w:rsidRDefault="00C418E3" w:rsidP="0029605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bdélník: se zakulacenými rohy 34"/>
                        <wps:cNvSpPr/>
                        <wps:spPr>
                          <a:xfrm>
                            <a:off x="1898650" y="1022350"/>
                            <a:ext cx="454259" cy="27993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00EEC4" w14:textId="1835B3F0" w:rsidR="00C418E3" w:rsidRDefault="00C418E3" w:rsidP="00994FA4">
                              <w:pPr>
                                <w:jc w:val="center"/>
                              </w:pPr>
                              <w: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98" name="Obdélník: se zakulacenými rohy 620480598"/>
                        <wps:cNvSpPr/>
                        <wps:spPr>
                          <a:xfrm>
                            <a:off x="1892300" y="1384300"/>
                            <a:ext cx="454259" cy="27993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6F4C03" w14:textId="334DD992" w:rsidR="00C418E3" w:rsidRDefault="00C418E3" w:rsidP="00994FA4">
                              <w:pPr>
                                <w:jc w:val="center"/>
                              </w:pPr>
                              <w:r>
                                <w:t xml:space="preserve">  </w:t>
                              </w:r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6ADED5" id="Skupina 620480602" o:spid="_x0000_s1088" style="position:absolute;margin-left:238.85pt;margin-top:.55pt;width:196.45pt;height:131.05pt;z-index:251603456" coordsize="24952,16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">
                <v:rect id="Obdélník 48" o:spid="_x0000_s1089" style="position:absolute;width:16042;height:4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" fillcolor="#7b7b7b [2406]" strokecolor="#1f4d78 [1604]" strokeweight="1pt">
                  <v:textbox>
                    <w:txbxContent>
                      <w:p w14:paraId="35D5E602" w14:textId="77777777" w:rsidR="00C418E3" w:rsidRPr="00994FA4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Počet projektů bez zpětné vazby**</w:t>
                        </w:r>
                      </w:p>
                    </w:txbxContent>
                  </v:textbox>
                </v:rect>
                <v:roundrect id="Obdélník: se zakulacenými rohy 49" o:spid="_x0000_s1090" style="position:absolute;left:17145;top:571;width:7807;height:3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" fillcolor="#7b7b7b [2406]" strokecolor="#1f4d78 [1604]" strokeweight="1pt">
                  <v:stroke joinstyle="miter"/>
                  <v:textbox>
                    <w:txbxContent>
                      <w:p w14:paraId="2D66A3AD" w14:textId="345E1418" w:rsidR="00C418E3" w:rsidRPr="00290EF0" w:rsidRDefault="00C418E3" w:rsidP="00F315FA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</w:rPr>
                          <w:t>14</w:t>
                        </w:r>
                      </w:p>
                    </w:txbxContent>
                  </v:textbox>
                </v:roundrect>
                <v:shape id="Šipka: dvojitá 620480592" o:spid="_x0000_s1091" type="#_x0000_t55" style="position:absolute;left:8191;top:6540;width:7752;height:2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" adj="17433" fillcolor="#bfbfbf [2412]" strokecolor="#1f4d78 [1604]" strokeweight="1pt">
                  <v:textbox>
                    <w:txbxContent>
                      <w:p w14:paraId="7CB5823C" w14:textId="77777777" w:rsidR="00C418E3" w:rsidRPr="00994FA4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ÚK</w:t>
                        </w:r>
                      </w:p>
                    </w:txbxContent>
                  </v:textbox>
                </v:shape>
                <v:shape id="Šipka: dvojitá 620480595" o:spid="_x0000_s1092" type="#_x0000_t55" style="position:absolute;left:8128;top:10096;width:7752;height:2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" adj="17433" fillcolor="#bfbfbf [2412]" strokecolor="#1f4d78 [1604]" strokeweight="1pt">
                  <v:textbox>
                    <w:txbxContent>
                      <w:p w14:paraId="00D4A3CF" w14:textId="77777777" w:rsidR="00C418E3" w:rsidRPr="00994FA4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MSK</w:t>
                        </w:r>
                      </w:p>
                    </w:txbxContent>
                  </v:textbox>
                </v:shape>
                <v:shape id="Šipka: dvojitá 50" o:spid="_x0000_s1093" type="#_x0000_t55" style="position:absolute;left:8318;top:13589;width:7752;height:2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" adj="17433" fillcolor="#bfbfbf [2412]" strokecolor="#1f4d78 [1604]" strokeweight="1pt">
                  <v:textbox>
                    <w:txbxContent>
                      <w:p w14:paraId="6EC3FE48" w14:textId="77777777" w:rsidR="00C418E3" w:rsidRPr="00994FA4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KVK</w:t>
                        </w:r>
                      </w:p>
                    </w:txbxContent>
                  </v:textbox>
                </v:shape>
                <v:roundrect id="Obdélník: se zakulacenými rohy 620480591" o:spid="_x0000_s1094" style="position:absolute;left:18923;top:6477;width:4542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" fillcolor="#bfbfbf [2412]" strokecolor="#1f4d78 [1604]" strokeweight="1pt">
                  <v:stroke joinstyle="miter"/>
                  <v:textbox>
                    <w:txbxContent>
                      <w:p w14:paraId="3F74BE4E" w14:textId="35A42B8F" w:rsidR="00C418E3" w:rsidRPr="00994FA4" w:rsidRDefault="00C418E3" w:rsidP="0029605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oundrect>
                <v:roundrect id="Obdélník: se zakulacenými rohy 34" o:spid="_x0000_s1095" style="position:absolute;left:18986;top:10223;width:4543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" fillcolor="#bfbfbf [2412]" strokecolor="#1f4d78 [1604]" strokeweight="1pt">
                  <v:stroke joinstyle="miter"/>
                  <v:textbox>
                    <w:txbxContent>
                      <w:p w14:paraId="2A00EEC4" w14:textId="1835B3F0" w:rsidR="00C418E3" w:rsidRDefault="00C418E3" w:rsidP="00994FA4">
                        <w:pPr>
                          <w:jc w:val="center"/>
                        </w:pPr>
                        <w:r>
                          <w:t xml:space="preserve"> 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oundrect>
                <v:roundrect id="Obdélník: se zakulacenými rohy 620480598" o:spid="_x0000_s1096" style="position:absolute;left:18923;top:13843;width:4542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" fillcolor="#bfbfbf [2412]" strokecolor="#1f4d78 [1604]" strokeweight="1pt">
                  <v:stroke joinstyle="miter"/>
                  <v:textbox>
                    <w:txbxContent>
                      <w:p w14:paraId="5E6F4C03" w14:textId="334DD992" w:rsidR="00C418E3" w:rsidRDefault="00C418E3" w:rsidP="00994FA4">
                        <w:pPr>
                          <w:jc w:val="center"/>
                        </w:pPr>
                        <w:r>
                          <w:t xml:space="preserve">  </w:t>
                        </w:r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6447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02432" behindDoc="0" locked="0" layoutInCell="1" allowOverlap="1" wp14:anchorId="49C8451E" wp14:editId="30CF9210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2412666" cy="1640940"/>
                <wp:effectExtent l="0" t="0" r="26035" b="16510"/>
                <wp:wrapNone/>
                <wp:docPr id="620480601" name="Skupina 620480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666" cy="1640940"/>
                          <a:chOff x="0" y="0"/>
                          <a:chExt cx="2412666" cy="1640940"/>
                        </a:xfrm>
                      </wpg:grpSpPr>
                      <wps:wsp>
                        <wps:cNvPr id="36" name="Obdélník 36"/>
                        <wps:cNvSpPr/>
                        <wps:spPr>
                          <a:xfrm>
                            <a:off x="0" y="0"/>
                            <a:ext cx="1516380" cy="454526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E5BBE8" w14:textId="77777777" w:rsidR="00C418E3" w:rsidRPr="00994FA4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Počet nerealizovaných projektů*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Obdélník: se zakulacenými rohy 39"/>
                        <wps:cNvSpPr/>
                        <wps:spPr>
                          <a:xfrm>
                            <a:off x="1631950" y="50800"/>
                            <a:ext cx="780716" cy="315495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A1E901" w14:textId="5F44C225" w:rsidR="00C418E3" w:rsidRPr="00290EF0" w:rsidRDefault="00C418E3" w:rsidP="00F315FA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93" name="Šipka: dvojitá 620480593"/>
                        <wps:cNvSpPr/>
                        <wps:spPr>
                          <a:xfrm>
                            <a:off x="736600" y="641350"/>
                            <a:ext cx="775201" cy="299085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523813" w14:textId="77777777" w:rsidR="00C418E3" w:rsidRPr="00994FA4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ÚK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97" name="Šipka: dvojitá 620480597"/>
                        <wps:cNvSpPr/>
                        <wps:spPr>
                          <a:xfrm>
                            <a:off x="742950" y="990600"/>
                            <a:ext cx="762167" cy="299452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000FEA" w14:textId="052C2790" w:rsidR="00C418E3" w:rsidRDefault="00C418E3" w:rsidP="00F315FA"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MSK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Šipka: dvojitá 54"/>
                        <wps:cNvSpPr/>
                        <wps:spPr>
                          <a:xfrm>
                            <a:off x="742950" y="1352550"/>
                            <a:ext cx="762168" cy="28839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FEFF46" w14:textId="77777777" w:rsidR="00C418E3" w:rsidRPr="00994FA4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KVK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94" name="Obdélník: se zakulacenými rohy 620480594"/>
                        <wps:cNvSpPr/>
                        <wps:spPr>
                          <a:xfrm>
                            <a:off x="1771650" y="654050"/>
                            <a:ext cx="454259" cy="27993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3E098B" w14:textId="6BD8FBFA" w:rsidR="00C418E3" w:rsidRDefault="00C418E3" w:rsidP="00994FA4">
                              <w:pPr>
                                <w:jc w:val="center"/>
                              </w:pPr>
                              <w:r>
                                <w:t xml:space="preserve">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480596" name="Obdélník: se zakulacenými rohy 620480596"/>
                        <wps:cNvSpPr/>
                        <wps:spPr>
                          <a:xfrm>
                            <a:off x="1790700" y="996950"/>
                            <a:ext cx="449179" cy="27993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9CDE10" w14:textId="4CA0786D" w:rsidR="00C418E3" w:rsidRPr="00994FA4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bdélník: se zakulacenými rohy 55"/>
                        <wps:cNvSpPr/>
                        <wps:spPr>
                          <a:xfrm>
                            <a:off x="1790700" y="1352550"/>
                            <a:ext cx="416359" cy="27993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9408A8" w14:textId="77777777" w:rsidR="00C418E3" w:rsidRPr="00994FA4" w:rsidRDefault="00C418E3" w:rsidP="00F315F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994FA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8451E" id="Skupina 620480601" o:spid="_x0000_s1097" style="position:absolute;margin-left:0;margin-top:.55pt;width:189.95pt;height:129.2pt;z-index:251602432;mso-position-horizontal:left;mso-position-horizontal-relative:margin" coordsize="24126,16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">
                <v:rect id="Obdélník 36" o:spid="_x0000_s1098" style="position:absolute;width:15163;height:45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" fillcolor="#7b7b7b [2406]" strokecolor="#1f4d78 [1604]" strokeweight="1pt">
                  <v:textbox>
                    <w:txbxContent>
                      <w:p w14:paraId="69E5BBE8" w14:textId="77777777" w:rsidR="00C418E3" w:rsidRPr="00994FA4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Počet nerealizovaných projektů*</w:t>
                        </w:r>
                      </w:p>
                    </w:txbxContent>
                  </v:textbox>
                </v:rect>
                <v:roundrect id="Obdélník: se zakulacenými rohy 39" o:spid="_x0000_s1099" style="position:absolute;left:16319;top:508;width:7807;height:31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" fillcolor="#7b7b7b [2406]" strokecolor="#1f4d78 [1604]" strokeweight="1pt">
                  <v:stroke joinstyle="miter"/>
                  <v:textbox>
                    <w:txbxContent>
                      <w:p w14:paraId="55A1E901" w14:textId="5F44C225" w:rsidR="00C418E3" w:rsidRPr="00290EF0" w:rsidRDefault="00C418E3" w:rsidP="00F315FA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</w:rPr>
                          <w:t>24</w:t>
                        </w:r>
                      </w:p>
                    </w:txbxContent>
                  </v:textbox>
                </v:roundrect>
                <v:shape id="Šipka: dvojitá 620480593" o:spid="_x0000_s1100" type="#_x0000_t55" style="position:absolute;left:7366;top:6413;width:7752;height:2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" adj="17433" fillcolor="#bfbfbf [2412]" strokecolor="#1f4d78 [1604]" strokeweight="1pt">
                  <v:textbox>
                    <w:txbxContent>
                      <w:p w14:paraId="5A523813" w14:textId="77777777" w:rsidR="00C418E3" w:rsidRPr="00994FA4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ÚK</w:t>
                        </w:r>
                      </w:p>
                    </w:txbxContent>
                  </v:textbox>
                </v:shape>
                <v:shape id="Šipka: dvojitá 620480597" o:spid="_x0000_s1101" type="#_x0000_t55" style="position:absolute;left:7429;top:9906;width:7622;height:2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" adj="17357" fillcolor="#bfbfbf [2412]" strokecolor="#1f4d78 [1604]" strokeweight="1pt">
                  <v:textbox>
                    <w:txbxContent>
                      <w:p w14:paraId="35000FEA" w14:textId="052C2790" w:rsidR="00C418E3" w:rsidRDefault="00C418E3" w:rsidP="00F315FA"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MSK</w:t>
                        </w:r>
                      </w:p>
                    </w:txbxContent>
                  </v:textbox>
                </v:shape>
                <v:shape id="Šipka: dvojitá 54" o:spid="_x0000_s1102" type="#_x0000_t55" style="position:absolute;left:7429;top:13525;width:7622;height:2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" adj="17513" fillcolor="#bfbfbf [2412]" strokecolor="#1f4d78 [1604]" strokeweight="1pt">
                  <v:textbox>
                    <w:txbxContent>
                      <w:p w14:paraId="6FFEFF46" w14:textId="77777777" w:rsidR="00C418E3" w:rsidRPr="00994FA4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KVK</w:t>
                        </w:r>
                      </w:p>
                    </w:txbxContent>
                  </v:textbox>
                </v:shape>
                <v:roundrect id="Obdélník: se zakulacenými rohy 620480594" o:spid="_x0000_s1103" style="position:absolute;left:17716;top:6540;width:4543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" fillcolor="#bfbfbf [2412]" strokecolor="#1f4d78 [1604]" strokeweight="1pt">
                  <v:stroke joinstyle="miter"/>
                  <v:textbox>
                    <w:txbxContent>
                      <w:p w14:paraId="1F3E098B" w14:textId="6BD8FBFA" w:rsidR="00C418E3" w:rsidRDefault="00C418E3" w:rsidP="00994FA4">
                        <w:pPr>
                          <w:jc w:val="center"/>
                        </w:pPr>
                        <w:r>
                          <w:t xml:space="preserve">  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oundrect>
                <v:roundrect id="Obdélník: se zakulacenými rohy 620480596" o:spid="_x0000_s1104" style="position:absolute;left:17907;top:9969;width:4491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" fillcolor="#bfbfbf [2412]" strokecolor="#1f4d78 [1604]" strokeweight="1pt">
                  <v:stroke joinstyle="miter"/>
                  <v:textbox>
                    <w:txbxContent>
                      <w:p w14:paraId="789CDE10" w14:textId="4CA0786D" w:rsidR="00C418E3" w:rsidRPr="00994FA4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16</w:t>
                        </w:r>
                      </w:p>
                    </w:txbxContent>
                  </v:textbox>
                </v:roundrect>
                <v:roundrect id="Obdélník: se zakulacenými rohy 55" o:spid="_x0000_s1105" style="position:absolute;left:17907;top:13525;width:4163;height:27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" fillcolor="#bfbfbf [2412]" strokecolor="#1f4d78 [1604]" strokeweight="1pt">
                  <v:stroke joinstyle="miter"/>
                  <v:textbox>
                    <w:txbxContent>
                      <w:p w14:paraId="249408A8" w14:textId="77777777" w:rsidR="00C418E3" w:rsidRPr="00994FA4" w:rsidRDefault="00C418E3" w:rsidP="00F315FA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994FA4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35E5C172" w14:textId="0A34DF74" w:rsidR="00F315FA" w:rsidRPr="00E64476" w:rsidRDefault="00F315FA" w:rsidP="00F315FA">
      <w:pPr>
        <w:tabs>
          <w:tab w:val="left" w:pos="2604"/>
        </w:tabs>
      </w:pPr>
    </w:p>
    <w:p w14:paraId="4A3AFDCB" w14:textId="77777777" w:rsidR="00F315FA" w:rsidRPr="00E64476" w:rsidRDefault="00F315FA" w:rsidP="00F315FA">
      <w:pPr>
        <w:tabs>
          <w:tab w:val="left" w:pos="2604"/>
        </w:tabs>
      </w:pPr>
    </w:p>
    <w:p w14:paraId="5427243E" w14:textId="078927B3" w:rsidR="00F315FA" w:rsidRPr="00E64476" w:rsidRDefault="00F315FA" w:rsidP="00F315FA">
      <w:pPr>
        <w:tabs>
          <w:tab w:val="left" w:pos="2604"/>
        </w:tabs>
      </w:pPr>
    </w:p>
    <w:p w14:paraId="7CA65402" w14:textId="2DBF3C16" w:rsidR="00F315FA" w:rsidRPr="00E64476" w:rsidRDefault="00F315FA" w:rsidP="00F315FA">
      <w:pPr>
        <w:tabs>
          <w:tab w:val="left" w:pos="2604"/>
        </w:tabs>
      </w:pPr>
    </w:p>
    <w:p w14:paraId="13F1C9BD" w14:textId="5C969A95" w:rsidR="00F315FA" w:rsidRPr="00E64476" w:rsidRDefault="00F315FA" w:rsidP="00F315FA">
      <w:pPr>
        <w:tabs>
          <w:tab w:val="left" w:pos="2604"/>
        </w:tabs>
      </w:pPr>
    </w:p>
    <w:p w14:paraId="62AFA47A" w14:textId="0AC8EEFD" w:rsidR="00F315FA" w:rsidRPr="001D6CC9" w:rsidRDefault="00BE42E0" w:rsidP="00840F4E">
      <w:pPr>
        <w:jc w:val="both"/>
        <w:rPr>
          <w:rFonts w:ascii="Arial" w:hAnsi="Arial" w:cs="Arial"/>
          <w:i/>
          <w:sz w:val="20"/>
          <w:szCs w:val="20"/>
        </w:rPr>
      </w:pPr>
      <w:r w:rsidRPr="00E64476">
        <w:rPr>
          <w:rFonts w:ascii="Arial" w:hAnsi="Arial" w:cs="Arial"/>
          <w:i/>
          <w:sz w:val="20"/>
          <w:szCs w:val="20"/>
        </w:rPr>
        <w:t xml:space="preserve">Zdroj: </w:t>
      </w:r>
      <w:r w:rsidR="00A219CC">
        <w:rPr>
          <w:rFonts w:ascii="Arial" w:hAnsi="Arial" w:cs="Arial"/>
          <w:i/>
          <w:sz w:val="20"/>
          <w:szCs w:val="20"/>
        </w:rPr>
        <w:t>V</w:t>
      </w:r>
      <w:r w:rsidRPr="00E64476">
        <w:rPr>
          <w:rFonts w:ascii="Arial" w:hAnsi="Arial" w:cs="Arial"/>
          <w:i/>
          <w:sz w:val="20"/>
          <w:szCs w:val="20"/>
        </w:rPr>
        <w:t>lastní zpracování</w:t>
      </w:r>
    </w:p>
    <w:p w14:paraId="55D6BF53" w14:textId="1BAD31FC" w:rsidR="00840F4E" w:rsidRPr="00E64476" w:rsidRDefault="00840F4E" w:rsidP="00840F4E">
      <w:pPr>
        <w:jc w:val="both"/>
        <w:rPr>
          <w:rFonts w:ascii="Arial" w:hAnsi="Arial" w:cs="Arial"/>
          <w:sz w:val="18"/>
          <w:szCs w:val="18"/>
        </w:rPr>
      </w:pPr>
      <w:r w:rsidRPr="00E64476">
        <w:rPr>
          <w:rFonts w:ascii="Arial" w:hAnsi="Arial" w:cs="Arial"/>
          <w:sz w:val="18"/>
          <w:szCs w:val="18"/>
        </w:rPr>
        <w:t xml:space="preserve">* přestože byla přidělena dotace, projekt nakonec nebyl žadatelem realizován a dotaci nečerpal; uváděným důvodem byla v několika případech situace s pandemií Covid19 či např. Zelená dohoda pro Evropu, kdy žadatel uvedl, že ho situace nutí k radikálnějším opatřením v oblasti transformace, a tudíž k přípravě jiného projektu, než na který získal dotaci; v některých případech žadatel neuspěl v prvním kole, s dotací již </w:t>
      </w:r>
      <w:r w:rsidR="00724A39" w:rsidRPr="00E64476">
        <w:rPr>
          <w:rFonts w:ascii="Arial" w:hAnsi="Arial" w:cs="Arial"/>
          <w:sz w:val="18"/>
          <w:szCs w:val="18"/>
        </w:rPr>
        <w:t>nepočítal, a když</w:t>
      </w:r>
      <w:r w:rsidRPr="00E64476">
        <w:rPr>
          <w:rFonts w:ascii="Arial" w:hAnsi="Arial" w:cs="Arial"/>
          <w:sz w:val="18"/>
          <w:szCs w:val="18"/>
        </w:rPr>
        <w:t xml:space="preserve"> mu nakonec byla přidělena, odmítl ji, jelikož mezitím již zpracoval a podal jiný projekt</w:t>
      </w:r>
    </w:p>
    <w:p w14:paraId="2A76BBE7" w14:textId="77777777" w:rsidR="00840F4E" w:rsidRPr="00E64476" w:rsidRDefault="00840F4E" w:rsidP="00840F4E">
      <w:pPr>
        <w:jc w:val="both"/>
        <w:rPr>
          <w:rFonts w:ascii="Arial" w:hAnsi="Arial" w:cs="Arial"/>
          <w:sz w:val="18"/>
          <w:szCs w:val="18"/>
        </w:rPr>
      </w:pPr>
      <w:r w:rsidRPr="00E64476">
        <w:rPr>
          <w:rFonts w:ascii="Arial" w:hAnsi="Arial" w:cs="Arial"/>
          <w:sz w:val="18"/>
          <w:szCs w:val="18"/>
        </w:rPr>
        <w:t>** žadatel (zatím) neúspěšně osloven s žádostí o vyplnění základních informací do tzv. projektové karty; průběžný proces, který bude nadále pokračovat</w:t>
      </w:r>
    </w:p>
    <w:p w14:paraId="2ABD9CAE" w14:textId="77777777" w:rsidR="00F93A8C" w:rsidRDefault="00F93A8C" w:rsidP="00D77715">
      <w:pPr>
        <w:jc w:val="both"/>
        <w:rPr>
          <w:rFonts w:ascii="Arial" w:hAnsi="Arial" w:cs="Arial"/>
        </w:rPr>
      </w:pPr>
    </w:p>
    <w:p w14:paraId="1150B86D" w14:textId="68EB6CE6" w:rsidR="003024CA" w:rsidRPr="00B370B9" w:rsidRDefault="00D77715" w:rsidP="00D77715">
      <w:pPr>
        <w:jc w:val="both"/>
        <w:rPr>
          <w:rFonts w:ascii="Arial" w:hAnsi="Arial" w:cs="Arial"/>
        </w:rPr>
      </w:pPr>
      <w:r w:rsidRPr="00E64476">
        <w:rPr>
          <w:rFonts w:ascii="Arial" w:hAnsi="Arial" w:cs="Arial"/>
        </w:rPr>
        <w:lastRenderedPageBreak/>
        <w:t>Z rozhovorů</w:t>
      </w:r>
      <w:r w:rsidR="003024CA" w:rsidRPr="00E64476">
        <w:rPr>
          <w:rFonts w:ascii="Arial" w:hAnsi="Arial" w:cs="Arial"/>
        </w:rPr>
        <w:t xml:space="preserve"> se zástupci příjemců </w:t>
      </w:r>
      <w:r w:rsidRPr="00E64476">
        <w:rPr>
          <w:rFonts w:ascii="Arial" w:hAnsi="Arial" w:cs="Arial"/>
        </w:rPr>
        <w:t xml:space="preserve">jednotlivých </w:t>
      </w:r>
      <w:r w:rsidR="003024CA" w:rsidRPr="00E64476">
        <w:rPr>
          <w:rFonts w:ascii="Arial" w:hAnsi="Arial" w:cs="Arial"/>
        </w:rPr>
        <w:t xml:space="preserve">projektů se nad rámec </w:t>
      </w:r>
      <w:r w:rsidRPr="00E64476">
        <w:rPr>
          <w:rFonts w:ascii="Arial" w:hAnsi="Arial" w:cs="Arial"/>
        </w:rPr>
        <w:t xml:space="preserve">sledovaných </w:t>
      </w:r>
      <w:r w:rsidR="003024CA" w:rsidRPr="00E64476">
        <w:rPr>
          <w:rFonts w:ascii="Arial" w:hAnsi="Arial" w:cs="Arial"/>
        </w:rPr>
        <w:t xml:space="preserve">indikátorů </w:t>
      </w:r>
      <w:r w:rsidRPr="00E64476">
        <w:rPr>
          <w:rFonts w:ascii="Arial" w:hAnsi="Arial" w:cs="Arial"/>
        </w:rPr>
        <w:t>objevují</w:t>
      </w:r>
      <w:r w:rsidR="003024CA" w:rsidRPr="00E64476">
        <w:rPr>
          <w:rFonts w:ascii="Arial" w:hAnsi="Arial" w:cs="Arial"/>
        </w:rPr>
        <w:t xml:space="preserve"> </w:t>
      </w:r>
      <w:r w:rsidR="003024CA" w:rsidRPr="00E64476">
        <w:rPr>
          <w:rFonts w:ascii="Arial" w:hAnsi="Arial" w:cs="Arial"/>
          <w:b/>
        </w:rPr>
        <w:t>sekundární přínos</w:t>
      </w:r>
      <w:r w:rsidRPr="00E64476">
        <w:rPr>
          <w:rFonts w:ascii="Arial" w:hAnsi="Arial" w:cs="Arial"/>
          <w:b/>
        </w:rPr>
        <w:t>y</w:t>
      </w:r>
      <w:r w:rsidR="003024CA" w:rsidRPr="00E64476">
        <w:rPr>
          <w:rFonts w:ascii="Arial" w:hAnsi="Arial" w:cs="Arial"/>
          <w:b/>
        </w:rPr>
        <w:t xml:space="preserve"> </w:t>
      </w:r>
      <w:r w:rsidRPr="00E64476">
        <w:rPr>
          <w:rFonts w:ascii="Arial" w:hAnsi="Arial" w:cs="Arial"/>
          <w:b/>
        </w:rPr>
        <w:t>v </w:t>
      </w:r>
      <w:r w:rsidR="003024CA" w:rsidRPr="00E64476">
        <w:rPr>
          <w:rFonts w:ascii="Arial" w:hAnsi="Arial" w:cs="Arial"/>
          <w:b/>
        </w:rPr>
        <w:t>území</w:t>
      </w:r>
      <w:r w:rsidRPr="00E64476">
        <w:rPr>
          <w:rFonts w:ascii="Arial" w:hAnsi="Arial" w:cs="Arial"/>
        </w:rPr>
        <w:t xml:space="preserve">, kde díky strategii </w:t>
      </w:r>
      <w:r w:rsidR="00C519AB">
        <w:rPr>
          <w:rFonts w:ascii="Arial" w:hAnsi="Arial" w:cs="Arial"/>
        </w:rPr>
        <w:t>RE:START</w:t>
      </w:r>
      <w:r w:rsidRPr="00E64476">
        <w:rPr>
          <w:rFonts w:ascii="Arial" w:hAnsi="Arial" w:cs="Arial"/>
        </w:rPr>
        <w:t xml:space="preserve"> byly čerpány finanční </w:t>
      </w:r>
      <w:r w:rsidRPr="00B370B9">
        <w:rPr>
          <w:rFonts w:ascii="Arial" w:hAnsi="Arial" w:cs="Arial"/>
        </w:rPr>
        <w:t xml:space="preserve">prostředky např. na demolice, brownfieldy, rozvojové studie, infrastrukturu ZŠ či další. Mezi nejčastěji zmiňovanými </w:t>
      </w:r>
      <w:r w:rsidR="00F67856" w:rsidRPr="00B370B9">
        <w:rPr>
          <w:rFonts w:ascii="Arial" w:hAnsi="Arial" w:cs="Arial"/>
        </w:rPr>
        <w:t xml:space="preserve">pozitivními </w:t>
      </w:r>
      <w:r w:rsidRPr="00B370B9">
        <w:rPr>
          <w:rFonts w:ascii="Arial" w:hAnsi="Arial" w:cs="Arial"/>
        </w:rPr>
        <w:t>efekty jsou:</w:t>
      </w:r>
    </w:p>
    <w:p w14:paraId="44F2C41C" w14:textId="23503A1E" w:rsidR="00D77715" w:rsidRPr="00E64476" w:rsidRDefault="00774BAB" w:rsidP="00D9157E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D77715" w:rsidRPr="00E64476">
        <w:rPr>
          <w:rFonts w:ascii="Arial" w:hAnsi="Arial" w:cs="Arial"/>
        </w:rPr>
        <w:t xml:space="preserve">elkové </w:t>
      </w:r>
      <w:r w:rsidR="005D1C96" w:rsidRPr="00E64476">
        <w:rPr>
          <w:rFonts w:ascii="Arial" w:hAnsi="Arial" w:cs="Arial"/>
        </w:rPr>
        <w:t xml:space="preserve">či částečné </w:t>
      </w:r>
      <w:r w:rsidR="00B01509" w:rsidRPr="00E64476">
        <w:rPr>
          <w:rFonts w:ascii="Arial" w:hAnsi="Arial" w:cs="Arial"/>
        </w:rPr>
        <w:t>zlep</w:t>
      </w:r>
      <w:r w:rsidR="00D77715" w:rsidRPr="00E64476">
        <w:rPr>
          <w:rFonts w:ascii="Arial" w:hAnsi="Arial" w:cs="Arial"/>
        </w:rPr>
        <w:t>šení stavu lokality</w:t>
      </w:r>
      <w:r>
        <w:rPr>
          <w:rFonts w:ascii="Arial" w:hAnsi="Arial" w:cs="Arial"/>
        </w:rPr>
        <w:t>;</w:t>
      </w:r>
    </w:p>
    <w:p w14:paraId="57B39F4A" w14:textId="57D24D4A" w:rsidR="00D77715" w:rsidRPr="00E64476" w:rsidRDefault="00774BAB" w:rsidP="00D9157E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5D1C96" w:rsidRPr="00E64476">
        <w:rPr>
          <w:rFonts w:ascii="Arial" w:hAnsi="Arial" w:cs="Arial"/>
        </w:rPr>
        <w:t>enerování rozvojových příležitostí</w:t>
      </w:r>
      <w:r>
        <w:rPr>
          <w:rFonts w:ascii="Arial" w:hAnsi="Arial" w:cs="Arial"/>
        </w:rPr>
        <w:t>;</w:t>
      </w:r>
    </w:p>
    <w:p w14:paraId="513EC2F0" w14:textId="39EBF928" w:rsidR="00B01509" w:rsidRPr="00E64476" w:rsidRDefault="00774BAB" w:rsidP="00D9157E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D1C96" w:rsidRPr="00E64476">
        <w:rPr>
          <w:rFonts w:ascii="Arial" w:hAnsi="Arial" w:cs="Arial"/>
        </w:rPr>
        <w:t>odpora n</w:t>
      </w:r>
      <w:r w:rsidR="00B01509" w:rsidRPr="00E64476">
        <w:rPr>
          <w:rFonts w:ascii="Arial" w:hAnsi="Arial" w:cs="Arial"/>
        </w:rPr>
        <w:t>ásledn</w:t>
      </w:r>
      <w:r w:rsidR="005D1C96" w:rsidRPr="00E64476">
        <w:rPr>
          <w:rFonts w:ascii="Arial" w:hAnsi="Arial" w:cs="Arial"/>
        </w:rPr>
        <w:t>ých</w:t>
      </w:r>
      <w:r w:rsidR="00B01509" w:rsidRPr="00E64476">
        <w:rPr>
          <w:rFonts w:ascii="Arial" w:hAnsi="Arial" w:cs="Arial"/>
        </w:rPr>
        <w:t xml:space="preserve"> investic, podpora místních podnikatelů</w:t>
      </w:r>
      <w:r>
        <w:rPr>
          <w:rFonts w:ascii="Arial" w:hAnsi="Arial" w:cs="Arial"/>
        </w:rPr>
        <w:t>;</w:t>
      </w:r>
    </w:p>
    <w:p w14:paraId="19D3FEFF" w14:textId="2CC2553D" w:rsidR="00B01509" w:rsidRPr="00E72E6E" w:rsidRDefault="00774BAB" w:rsidP="00D9157E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D1C96" w:rsidRPr="00E64476">
        <w:rPr>
          <w:rFonts w:ascii="Arial" w:hAnsi="Arial" w:cs="Arial"/>
        </w:rPr>
        <w:t>nížení sociopatologických jevů, kriminality, omezení kumulace problémových občanů</w:t>
      </w:r>
      <w:r>
        <w:rPr>
          <w:rFonts w:ascii="Arial" w:hAnsi="Arial" w:cs="Arial"/>
        </w:rPr>
        <w:t>;</w:t>
      </w:r>
    </w:p>
    <w:p w14:paraId="1145D12A" w14:textId="364CD99B" w:rsidR="00F67856" w:rsidRPr="00E72E6E" w:rsidRDefault="00774BAB" w:rsidP="00D9157E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ú</w:t>
      </w:r>
      <w:r w:rsidR="005D1C96" w:rsidRPr="00E72E6E">
        <w:rPr>
          <w:rFonts w:ascii="Arial" w:hAnsi="Arial" w:cs="Arial"/>
        </w:rPr>
        <w:t>spora finančních prostředků za opravy či dozor v území, omezení výjezdů Integrovaných záchranných složek do lokalit</w:t>
      </w:r>
      <w:r>
        <w:rPr>
          <w:rFonts w:ascii="Arial" w:hAnsi="Arial" w:cs="Arial"/>
        </w:rPr>
        <w:t>;</w:t>
      </w:r>
    </w:p>
    <w:p w14:paraId="4EC48518" w14:textId="3D44DDFC" w:rsidR="00B01509" w:rsidRPr="00E72E6E" w:rsidRDefault="00774BAB" w:rsidP="00D9157E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D1C96" w:rsidRPr="00E72E6E">
        <w:rPr>
          <w:rFonts w:ascii="Arial" w:hAnsi="Arial" w:cs="Arial"/>
        </w:rPr>
        <w:t>říklady dobré praxe pro další projekty</w:t>
      </w:r>
      <w:r>
        <w:rPr>
          <w:rFonts w:ascii="Arial" w:hAnsi="Arial" w:cs="Arial"/>
        </w:rPr>
        <w:t>;</w:t>
      </w:r>
    </w:p>
    <w:p w14:paraId="7AA5E006" w14:textId="0B378D73" w:rsidR="00F67856" w:rsidRPr="00D9157E" w:rsidRDefault="00774BAB" w:rsidP="00D9157E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F67856" w:rsidRPr="00E72E6E">
        <w:rPr>
          <w:rFonts w:ascii="Arial" w:hAnsi="Arial" w:cs="Arial"/>
        </w:rPr>
        <w:t>egativní komentáře jsme nezaznamenali.</w:t>
      </w:r>
    </w:p>
    <w:p w14:paraId="794E1E7E" w14:textId="5FF7104F" w:rsidR="006D1AB9" w:rsidRDefault="00840F4E" w:rsidP="006F6568">
      <w:pPr>
        <w:spacing w:after="0" w:line="240" w:lineRule="auto"/>
        <w:rPr>
          <w:rFonts w:ascii="Arial" w:hAnsi="Arial" w:cs="Arial"/>
        </w:rPr>
      </w:pPr>
      <w:r w:rsidRPr="00B370B9">
        <w:rPr>
          <w:rFonts w:ascii="Arial" w:hAnsi="Arial" w:cs="Arial"/>
        </w:rPr>
        <w:t>Blíže k indikátorům a jejich hodnotám viz samostatn</w:t>
      </w:r>
      <w:r w:rsidR="007E7D42" w:rsidRPr="00B370B9">
        <w:rPr>
          <w:rFonts w:ascii="Arial" w:hAnsi="Arial" w:cs="Arial"/>
        </w:rPr>
        <w:t>á</w:t>
      </w:r>
      <w:r w:rsidRPr="00B370B9">
        <w:rPr>
          <w:rFonts w:ascii="Arial" w:hAnsi="Arial" w:cs="Arial"/>
        </w:rPr>
        <w:t xml:space="preserve"> </w:t>
      </w:r>
      <w:r w:rsidR="000B5005" w:rsidRPr="00B370B9">
        <w:rPr>
          <w:rFonts w:ascii="Arial" w:hAnsi="Arial" w:cs="Arial"/>
        </w:rPr>
        <w:t>Příloha č.4</w:t>
      </w:r>
      <w:r w:rsidR="00BB270E">
        <w:rPr>
          <w:rFonts w:ascii="Arial" w:hAnsi="Arial" w:cs="Arial"/>
        </w:rPr>
        <w:t xml:space="preserve"> </w:t>
      </w:r>
      <w:r w:rsidR="000B5005" w:rsidRPr="00B370B9">
        <w:rPr>
          <w:rFonts w:ascii="Arial" w:hAnsi="Arial" w:cs="Arial"/>
        </w:rPr>
        <w:t>Indikátory.</w:t>
      </w:r>
      <w:r w:rsidRPr="00B370B9">
        <w:rPr>
          <w:rFonts w:ascii="Arial" w:hAnsi="Arial" w:cs="Arial"/>
        </w:rPr>
        <w:t xml:space="preserve"> </w:t>
      </w:r>
    </w:p>
    <w:p w14:paraId="1B62EA70" w14:textId="77777777" w:rsidR="006F6568" w:rsidRPr="00B370B9" w:rsidRDefault="006F6568" w:rsidP="006F6568">
      <w:pPr>
        <w:spacing w:after="0" w:line="240" w:lineRule="auto"/>
        <w:rPr>
          <w:rFonts w:ascii="Arial" w:hAnsi="Arial" w:cs="Arial"/>
        </w:rPr>
      </w:pPr>
    </w:p>
    <w:p w14:paraId="7CEB3ABE" w14:textId="77777777" w:rsidR="00A219CC" w:rsidRDefault="00A219CC" w:rsidP="006F6568">
      <w:pPr>
        <w:pStyle w:val="Nadpis2"/>
        <w:spacing w:line="240" w:lineRule="auto"/>
      </w:pPr>
    </w:p>
    <w:p w14:paraId="4F148A02" w14:textId="2D42F62F" w:rsidR="00774BAB" w:rsidRDefault="00F610FA" w:rsidP="006F6568">
      <w:pPr>
        <w:pStyle w:val="Nadpis2"/>
        <w:spacing w:line="240" w:lineRule="auto"/>
      </w:pPr>
      <w:bookmarkStart w:id="14" w:name="_Toc129156232"/>
      <w:r w:rsidRPr="00B370B9">
        <w:t>2.</w:t>
      </w:r>
      <w:r w:rsidR="006D1AB9">
        <w:t>6</w:t>
      </w:r>
      <w:r w:rsidRPr="00B370B9">
        <w:t xml:space="preserve"> </w:t>
      </w:r>
      <w:r w:rsidR="00FA4A66" w:rsidRPr="00B370B9">
        <w:t>Bariéry a rizika</w:t>
      </w:r>
      <w:r w:rsidR="00550286" w:rsidRPr="00B370B9">
        <w:t xml:space="preserve"> další realizace</w:t>
      </w:r>
      <w:bookmarkEnd w:id="14"/>
    </w:p>
    <w:p w14:paraId="2B29E00C" w14:textId="51681500" w:rsidR="00774BAB" w:rsidRPr="00F3306A" w:rsidRDefault="00774BAB" w:rsidP="002A67C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Následující odrážky zahrnují hlavní problémové oblasti, které se mohou negativně promítnout do dalšího pokračování </w:t>
      </w:r>
      <w:r w:rsidR="00E20930">
        <w:rPr>
          <w:rFonts w:ascii="Arial" w:hAnsi="Arial" w:cs="Arial"/>
          <w:bCs/>
        </w:rPr>
        <w:t xml:space="preserve">Strategie </w:t>
      </w:r>
      <w:r>
        <w:rPr>
          <w:rFonts w:ascii="Arial" w:hAnsi="Arial" w:cs="Arial"/>
          <w:bCs/>
        </w:rPr>
        <w:t>RE:START</w:t>
      </w:r>
      <w:r w:rsidR="00E20930">
        <w:rPr>
          <w:rFonts w:ascii="Arial" w:hAnsi="Arial" w:cs="Arial"/>
          <w:bCs/>
        </w:rPr>
        <w:t>.</w:t>
      </w:r>
    </w:p>
    <w:p w14:paraId="7F1CDBD9" w14:textId="6240FBD7" w:rsidR="00E61FC1" w:rsidRPr="00B370B9" w:rsidRDefault="00E61FC1" w:rsidP="00A20403">
      <w:pPr>
        <w:jc w:val="both"/>
        <w:rPr>
          <w:rFonts w:ascii="Arial" w:hAnsi="Arial" w:cs="Arial"/>
        </w:rPr>
      </w:pPr>
      <w:r w:rsidRPr="00B370B9">
        <w:rPr>
          <w:rFonts w:ascii="Arial" w:hAnsi="Arial" w:cs="Arial"/>
          <w:b/>
          <w:bCs/>
        </w:rPr>
        <w:t xml:space="preserve">Dopady válečného konfliktu na Ukrajině </w:t>
      </w:r>
      <w:r w:rsidRPr="006F6568">
        <w:rPr>
          <w:rFonts w:ascii="Arial" w:hAnsi="Arial" w:cs="Arial"/>
        </w:rPr>
        <w:t>–</w:t>
      </w:r>
      <w:r w:rsidRPr="00B370B9">
        <w:rPr>
          <w:rFonts w:ascii="Arial" w:hAnsi="Arial" w:cs="Arial"/>
          <w:b/>
          <w:bCs/>
        </w:rPr>
        <w:t xml:space="preserve"> </w:t>
      </w:r>
      <w:r w:rsidRPr="00B370B9">
        <w:rPr>
          <w:rFonts w:ascii="Arial" w:hAnsi="Arial" w:cs="Arial"/>
        </w:rPr>
        <w:t>energetická krize, inflace, nezaměstnanost.</w:t>
      </w:r>
    </w:p>
    <w:p w14:paraId="37E298FC" w14:textId="77777777" w:rsidR="006F6568" w:rsidRDefault="00763B35" w:rsidP="00A20403">
      <w:pPr>
        <w:jc w:val="both"/>
        <w:rPr>
          <w:rFonts w:ascii="Arial" w:hAnsi="Arial" w:cs="Arial"/>
          <w:b/>
        </w:rPr>
      </w:pPr>
      <w:r w:rsidRPr="00B370B9">
        <w:rPr>
          <w:rFonts w:ascii="Arial" w:hAnsi="Arial" w:cs="Arial"/>
          <w:b/>
          <w:bCs/>
        </w:rPr>
        <w:t xml:space="preserve">Podpora v oblasti zdravotnictví </w:t>
      </w:r>
      <w:r w:rsidRPr="00B370B9">
        <w:rPr>
          <w:rFonts w:ascii="Arial" w:hAnsi="Arial" w:cs="Arial"/>
          <w:bCs/>
        </w:rPr>
        <w:t xml:space="preserve">– </w:t>
      </w:r>
      <w:r w:rsidRPr="00B370B9">
        <w:rPr>
          <w:rFonts w:ascii="Arial" w:hAnsi="Arial" w:cs="Arial"/>
        </w:rPr>
        <w:t>zejména v oblasti podpory zajištění kvalifikovaného zdravotnického personálu</w:t>
      </w:r>
      <w:r w:rsidRPr="00B370B9">
        <w:rPr>
          <w:rFonts w:ascii="Arial" w:hAnsi="Arial" w:cs="Arial"/>
          <w:bCs/>
        </w:rPr>
        <w:t>.</w:t>
      </w:r>
    </w:p>
    <w:p w14:paraId="52753E80" w14:textId="0B13CF78" w:rsidR="00763B35" w:rsidRPr="00B370B9" w:rsidRDefault="00763B35" w:rsidP="00A20403">
      <w:pPr>
        <w:jc w:val="both"/>
        <w:rPr>
          <w:rFonts w:ascii="Arial" w:hAnsi="Arial" w:cs="Arial"/>
          <w:b/>
        </w:rPr>
      </w:pPr>
      <w:r w:rsidRPr="00B370B9">
        <w:rPr>
          <w:rFonts w:ascii="Arial" w:hAnsi="Arial" w:cs="Arial"/>
          <w:b/>
          <w:bCs/>
        </w:rPr>
        <w:t xml:space="preserve">Zvýšení patriotismu a aktivního životního stylu </w:t>
      </w:r>
      <w:r w:rsidRPr="00B370B9">
        <w:rPr>
          <w:rFonts w:ascii="Arial" w:hAnsi="Arial" w:cs="Arial"/>
          <w:bCs/>
        </w:rPr>
        <w:t xml:space="preserve">– </w:t>
      </w:r>
      <w:r w:rsidRPr="00B370B9">
        <w:rPr>
          <w:rFonts w:ascii="Arial" w:hAnsi="Arial" w:cs="Arial"/>
        </w:rPr>
        <w:t>opatření na podporu Kultury – obnova kulturních památek.</w:t>
      </w:r>
    </w:p>
    <w:p w14:paraId="498925B2" w14:textId="5179274F" w:rsidR="00E16A77" w:rsidRPr="00B370B9" w:rsidRDefault="00763B35" w:rsidP="002A67C6">
      <w:pPr>
        <w:jc w:val="both"/>
        <w:rPr>
          <w:rFonts w:ascii="Arial" w:hAnsi="Arial" w:cs="Arial"/>
          <w:b/>
        </w:rPr>
      </w:pPr>
      <w:r w:rsidRPr="00B370B9">
        <w:rPr>
          <w:rFonts w:ascii="Arial" w:hAnsi="Arial" w:cs="Arial"/>
          <w:bCs/>
        </w:rPr>
        <w:t xml:space="preserve">Ne vždy je možné </w:t>
      </w:r>
      <w:r w:rsidRPr="00B370B9">
        <w:rPr>
          <w:rFonts w:ascii="Arial" w:hAnsi="Arial" w:cs="Arial"/>
          <w:b/>
          <w:bCs/>
        </w:rPr>
        <w:t>nastavit výzvy dotačních titulů</w:t>
      </w:r>
      <w:r w:rsidRPr="00B370B9">
        <w:rPr>
          <w:rFonts w:ascii="Arial" w:hAnsi="Arial" w:cs="Arial"/>
          <w:bCs/>
        </w:rPr>
        <w:t xml:space="preserve"> tak, </w:t>
      </w:r>
      <w:r w:rsidRPr="00B370B9">
        <w:rPr>
          <w:rFonts w:ascii="Arial" w:hAnsi="Arial" w:cs="Arial"/>
        </w:rPr>
        <w:t>aby umožnil</w:t>
      </w:r>
      <w:r w:rsidR="008449AC" w:rsidRPr="00B370B9">
        <w:rPr>
          <w:rFonts w:ascii="Arial" w:hAnsi="Arial" w:cs="Arial"/>
        </w:rPr>
        <w:t>y</w:t>
      </w:r>
      <w:r w:rsidRPr="00B370B9">
        <w:rPr>
          <w:rFonts w:ascii="Arial" w:hAnsi="Arial" w:cs="Arial"/>
        </w:rPr>
        <w:t xml:space="preserve"> realizaci všech typů </w:t>
      </w:r>
      <w:r w:rsidR="008D2E12">
        <w:rPr>
          <w:rFonts w:ascii="Arial" w:hAnsi="Arial" w:cs="Arial"/>
        </w:rPr>
        <w:t>opatření</w:t>
      </w:r>
      <w:r w:rsidRPr="00B370B9">
        <w:rPr>
          <w:rFonts w:ascii="Arial" w:hAnsi="Arial" w:cs="Arial"/>
        </w:rPr>
        <w:t>.</w:t>
      </w:r>
      <w:r w:rsidR="00E16A77" w:rsidRPr="00B370B9">
        <w:rPr>
          <w:rFonts w:ascii="Arial" w:hAnsi="Arial" w:cs="Arial"/>
          <w:b/>
        </w:rPr>
        <w:t xml:space="preserve"> </w:t>
      </w:r>
    </w:p>
    <w:p w14:paraId="6D286F80" w14:textId="77777777" w:rsidR="00FB3EFA" w:rsidRPr="00B370B9" w:rsidRDefault="00FB3EFA" w:rsidP="00FB3EFA">
      <w:pPr>
        <w:jc w:val="both"/>
        <w:rPr>
          <w:rFonts w:ascii="Arial" w:hAnsi="Arial" w:cs="Arial"/>
          <w:u w:val="single"/>
        </w:rPr>
      </w:pPr>
      <w:r w:rsidRPr="00B370B9">
        <w:rPr>
          <w:rFonts w:ascii="Arial" w:hAnsi="Arial" w:cs="Arial"/>
          <w:u w:val="single"/>
        </w:rPr>
        <w:t>Za nejvýznamnější rizika procesu hospodářské restrukturalizace lze považovat:</w:t>
      </w:r>
    </w:p>
    <w:p w14:paraId="434A71F8" w14:textId="7B4B6AAC" w:rsidR="0032287C" w:rsidRPr="00B370B9" w:rsidRDefault="00C40DD2" w:rsidP="002A67C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Personální</w:t>
      </w:r>
      <w:r w:rsidR="00774BAB">
        <w:rPr>
          <w:rFonts w:ascii="Arial" w:hAnsi="Arial" w:cs="Arial"/>
          <w:b/>
        </w:rPr>
        <w:t xml:space="preserve"> podstav t</w:t>
      </w:r>
      <w:r>
        <w:rPr>
          <w:rFonts w:ascii="Arial" w:hAnsi="Arial" w:cs="Arial"/>
          <w:b/>
        </w:rPr>
        <w:t>ýmu RESTART</w:t>
      </w:r>
      <w:r w:rsidR="00774BAB" w:rsidRPr="004410D3">
        <w:rPr>
          <w:rFonts w:ascii="Arial" w:hAnsi="Arial" w:cs="Arial"/>
          <w:bCs/>
        </w:rPr>
        <w:t>,</w:t>
      </w:r>
      <w:r w:rsidR="00774BAB">
        <w:rPr>
          <w:rFonts w:ascii="Arial" w:hAnsi="Arial" w:cs="Arial"/>
          <w:b/>
        </w:rPr>
        <w:t xml:space="preserve"> </w:t>
      </w:r>
      <w:r w:rsidR="00774BAB">
        <w:rPr>
          <w:rFonts w:ascii="Arial" w:hAnsi="Arial" w:cs="Arial"/>
          <w:bCs/>
        </w:rPr>
        <w:t>protože bylo zajištěno</w:t>
      </w:r>
      <w:r>
        <w:rPr>
          <w:rFonts w:ascii="Arial" w:hAnsi="Arial" w:cs="Arial"/>
          <w:bCs/>
        </w:rPr>
        <w:t xml:space="preserve"> financování pouze pro služební poměry, pracovní místa (celkem 5) byla zrušena.</w:t>
      </w:r>
      <w:r w:rsidR="00497058">
        <w:rPr>
          <w:rFonts w:ascii="Arial" w:hAnsi="Arial" w:cs="Arial"/>
          <w:bCs/>
        </w:rPr>
        <w:t xml:space="preserve"> </w:t>
      </w:r>
      <w:r w:rsidR="00774BAB">
        <w:rPr>
          <w:rFonts w:ascii="Arial" w:hAnsi="Arial" w:cs="Arial"/>
          <w:b/>
        </w:rPr>
        <w:t xml:space="preserve">Financování odráží potřeby implementace </w:t>
      </w:r>
      <w:r w:rsidR="00E602BD">
        <w:rPr>
          <w:rFonts w:ascii="Arial" w:hAnsi="Arial" w:cs="Arial"/>
          <w:b/>
        </w:rPr>
        <w:t>OP ST</w:t>
      </w:r>
      <w:r w:rsidR="00BE44CC">
        <w:rPr>
          <w:rFonts w:ascii="Arial" w:hAnsi="Arial" w:cs="Arial"/>
          <w:b/>
        </w:rPr>
        <w:t xml:space="preserve"> a hrozí tak p</w:t>
      </w:r>
      <w:r w:rsidR="00FB3EFA" w:rsidRPr="00B370B9">
        <w:rPr>
          <w:rFonts w:ascii="Arial" w:hAnsi="Arial" w:cs="Arial"/>
          <w:b/>
        </w:rPr>
        <w:t>řerušení procesu hospodářské restrukturalizace</w:t>
      </w:r>
      <w:r w:rsidR="00FB3EFA" w:rsidRPr="00B370B9">
        <w:rPr>
          <w:rFonts w:ascii="Arial" w:hAnsi="Arial" w:cs="Arial"/>
        </w:rPr>
        <w:t>, zvláště když se již podařilo vzbudit zájem krajských aktérů a aktivovat je. Znovuzískání důvěry by bylo velice obtížné.</w:t>
      </w:r>
      <w:r w:rsidR="00497058">
        <w:rPr>
          <w:rFonts w:ascii="Arial" w:hAnsi="Arial" w:cs="Arial"/>
        </w:rPr>
        <w:t xml:space="preserve"> Je potřeba zajistit další financování na rozšíření týmu. </w:t>
      </w:r>
    </w:p>
    <w:p w14:paraId="5682A8E5" w14:textId="5F0BCDB9" w:rsidR="00652EB9" w:rsidRPr="002A67C6" w:rsidRDefault="00FB3EFA" w:rsidP="002A67C6">
      <w:pPr>
        <w:jc w:val="both"/>
        <w:rPr>
          <w:rFonts w:ascii="Arial" w:hAnsi="Arial" w:cs="Arial"/>
        </w:rPr>
      </w:pPr>
      <w:r w:rsidRPr="00B370B9">
        <w:rPr>
          <w:rFonts w:ascii="Arial" w:hAnsi="Arial" w:cs="Arial"/>
          <w:b/>
        </w:rPr>
        <w:t>Nezajištění potřebných finančních zdrojů</w:t>
      </w:r>
      <w:r w:rsidRPr="00B370B9">
        <w:rPr>
          <w:rFonts w:ascii="Arial" w:hAnsi="Arial" w:cs="Arial"/>
        </w:rPr>
        <w:t xml:space="preserve"> nebo poskytování finančních zdrojů opatřením</w:t>
      </w:r>
      <w:r w:rsidR="00497058">
        <w:rPr>
          <w:rFonts w:ascii="Arial" w:hAnsi="Arial" w:cs="Arial"/>
        </w:rPr>
        <w:t xml:space="preserve"> z akčních plánů, či jejich </w:t>
      </w:r>
      <w:r w:rsidRPr="00B370B9">
        <w:rPr>
          <w:rFonts w:ascii="Arial" w:hAnsi="Arial" w:cs="Arial"/>
        </w:rPr>
        <w:t>významné výkyvy v dostupnosti finančních zdrojů. Všechny případy by měly za následek ztrátu důvěry krajských subjektů a rozmělnění celého procesu restrukturalizace.</w:t>
      </w:r>
    </w:p>
    <w:p w14:paraId="08201BBD" w14:textId="3BA3B718" w:rsidR="00A45080" w:rsidRPr="00363CF9" w:rsidRDefault="00F610FA" w:rsidP="00363CF9">
      <w:pPr>
        <w:pStyle w:val="Nadpis1"/>
        <w:rPr>
          <w:rFonts w:ascii="Arial" w:hAnsi="Arial" w:cs="Arial"/>
          <w:highlight w:val="yellow"/>
        </w:rPr>
      </w:pPr>
      <w:bookmarkStart w:id="15" w:name="_Toc129156233"/>
      <w:r>
        <w:rPr>
          <w:rFonts w:ascii="Arial" w:hAnsi="Arial" w:cs="Arial"/>
        </w:rPr>
        <w:lastRenderedPageBreak/>
        <w:t>3</w:t>
      </w:r>
      <w:r w:rsidRPr="00A45080">
        <w:rPr>
          <w:rFonts w:ascii="Arial" w:hAnsi="Arial" w:cs="Arial"/>
        </w:rPr>
        <w:t xml:space="preserve">. </w:t>
      </w:r>
      <w:r w:rsidR="00A10BC5" w:rsidRPr="00A45080">
        <w:rPr>
          <w:rFonts w:ascii="Arial" w:hAnsi="Arial" w:cs="Arial"/>
        </w:rPr>
        <w:t>Mechanismus spravedlivé transformace</w:t>
      </w:r>
      <w:bookmarkEnd w:id="15"/>
      <w:r w:rsidR="00A10BC5" w:rsidRPr="00A45080">
        <w:rPr>
          <w:rFonts w:ascii="Arial" w:hAnsi="Arial" w:cs="Arial"/>
        </w:rPr>
        <w:t xml:space="preserve"> </w:t>
      </w:r>
    </w:p>
    <w:p w14:paraId="489E3E04" w14:textId="5D05A80C" w:rsidR="006B13A8" w:rsidRDefault="00A45080" w:rsidP="00A513D3">
      <w:pPr>
        <w:jc w:val="both"/>
        <w:textAlignment w:val="center"/>
        <w:rPr>
          <w:rFonts w:ascii="Arial" w:hAnsi="Arial" w:cs="Arial"/>
          <w:bCs/>
        </w:rPr>
      </w:pPr>
      <w:r w:rsidRPr="00A45080">
        <w:rPr>
          <w:rFonts w:ascii="Arial" w:hAnsi="Arial" w:cs="Arial"/>
          <w:bCs/>
        </w:rPr>
        <w:t xml:space="preserve">Jedná se o </w:t>
      </w:r>
      <w:r>
        <w:rPr>
          <w:rFonts w:ascii="Arial" w:hAnsi="Arial" w:cs="Arial"/>
          <w:bCs/>
        </w:rPr>
        <w:t xml:space="preserve">nástroj Evropské komise pro uhelné regiony. Mechanismus spravedlivé transformace (MST) je součástí investičního plánu pro udržitelnou Evropu. Jeho cílem je finančně a prakticky pomoci těm regionům, pro něž bude složité naplnit unijní cíl klimatické neutrality do roku 2050, tedy regionům závislých na fosilních zdrojích. Hlavním cílem mechanismu je zajistit transformaci a diverzifikaci hospodářství v dotčených regionech </w:t>
      </w:r>
      <w:r w:rsidR="00A2421A">
        <w:rPr>
          <w:rFonts w:ascii="Arial" w:hAnsi="Arial" w:cs="Arial"/>
          <w:bCs/>
        </w:rPr>
        <w:t xml:space="preserve">               </w:t>
      </w:r>
      <w:r>
        <w:rPr>
          <w:rFonts w:ascii="Arial" w:hAnsi="Arial" w:cs="Arial"/>
          <w:bCs/>
        </w:rPr>
        <w:t xml:space="preserve">a pomoc při řešení dopadů spojených s přechodem k udržitelnější ekonomice. Velmi důležitá je pak součinnosti veřejného a soukromého sektoru. </w:t>
      </w:r>
    </w:p>
    <w:p w14:paraId="73E27C7C" w14:textId="154D8C80" w:rsidR="00A45080" w:rsidRDefault="00A45080" w:rsidP="00A513D3">
      <w:pPr>
        <w:jc w:val="both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B13CF6F" wp14:editId="54DD9869">
                <wp:simplePos x="0" y="0"/>
                <wp:positionH relativeFrom="margin">
                  <wp:align>center</wp:align>
                </wp:positionH>
                <wp:positionV relativeFrom="paragraph">
                  <wp:posOffset>102870</wp:posOffset>
                </wp:positionV>
                <wp:extent cx="2293620" cy="55626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3620" cy="556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7E40BA" w14:textId="63172C64" w:rsidR="00C418E3" w:rsidRPr="00A45080" w:rsidRDefault="00C418E3" w:rsidP="00363CF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A4508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 pilíře Mechanismu spravedlivé transformace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3CF6F" id="Textové pole 10" o:spid="_x0000_s1106" type="#_x0000_t202" style="position:absolute;left:0;text-align:left;margin-left:0;margin-top:8.1pt;width:180.6pt;height:43.8pt;z-index:2516741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" filled="f" stroked="f" strokeweight=".5pt">
                <v:textbox>
                  <w:txbxContent>
                    <w:p w14:paraId="577E40BA" w14:textId="63172C64" w:rsidR="00C418E3" w:rsidRPr="00A45080" w:rsidRDefault="00C418E3" w:rsidP="00363CF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 w:rsidRPr="00A4508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 pilíře Mechanismu spravedlivé transformace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186E42B" wp14:editId="542CCA63">
                <wp:simplePos x="0" y="0"/>
                <wp:positionH relativeFrom="column">
                  <wp:posOffset>1622425</wp:posOffset>
                </wp:positionH>
                <wp:positionV relativeFrom="paragraph">
                  <wp:posOffset>3810</wp:posOffset>
                </wp:positionV>
                <wp:extent cx="2529840" cy="731520"/>
                <wp:effectExtent l="0" t="0" r="22860" b="11430"/>
                <wp:wrapNone/>
                <wp:docPr id="1" name="Obdélník: se zakulacenými roh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73152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593B58" id="Obdélník: se zakulacenými rohy 1" o:spid="_x0000_s1026" style="position:absolute;margin-left:127.75pt;margin-top:.3pt;width:199.2pt;height:57.6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" fillcolor="#92d050" strokecolor="#92d050" strokeweight="1pt">
                <v:stroke joinstyle="miter"/>
              </v:roundrect>
            </w:pict>
          </mc:Fallback>
        </mc:AlternateContent>
      </w:r>
    </w:p>
    <w:p w14:paraId="5CDBDCAF" w14:textId="066F96CC" w:rsidR="00A45080" w:rsidRDefault="00A45080" w:rsidP="00A513D3">
      <w:pPr>
        <w:jc w:val="both"/>
        <w:textAlignment w:val="center"/>
        <w:rPr>
          <w:rFonts w:ascii="Arial" w:hAnsi="Arial" w:cs="Arial"/>
          <w:bCs/>
        </w:rPr>
      </w:pPr>
    </w:p>
    <w:p w14:paraId="01F8C5C3" w14:textId="3FC77F6A" w:rsidR="00A45080" w:rsidRDefault="00A45080" w:rsidP="00A513D3">
      <w:pPr>
        <w:jc w:val="both"/>
        <w:textAlignment w:val="center"/>
        <w:rPr>
          <w:rFonts w:ascii="Arial" w:hAnsi="Arial" w:cs="Arial"/>
          <w:bCs/>
        </w:rPr>
      </w:pPr>
    </w:p>
    <w:p w14:paraId="636FDA7A" w14:textId="47F9FCF2" w:rsidR="00A45080" w:rsidRDefault="002A75C7" w:rsidP="00A513D3">
      <w:pPr>
        <w:jc w:val="both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5C699FF0" wp14:editId="555D146D">
                <wp:simplePos x="0" y="0"/>
                <wp:positionH relativeFrom="column">
                  <wp:posOffset>3984625</wp:posOffset>
                </wp:positionH>
                <wp:positionV relativeFrom="paragraph">
                  <wp:posOffset>71120</wp:posOffset>
                </wp:positionV>
                <wp:extent cx="1836420" cy="701040"/>
                <wp:effectExtent l="0" t="0" r="11430" b="22860"/>
                <wp:wrapNone/>
                <wp:docPr id="26" name="Skupina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420" cy="701040"/>
                          <a:chOff x="0" y="0"/>
                          <a:chExt cx="1836420" cy="701040"/>
                        </a:xfrm>
                      </wpg:grpSpPr>
                      <wps:wsp>
                        <wps:cNvPr id="5" name="Obdélník: se zakulacenými rohy 5"/>
                        <wps:cNvSpPr/>
                        <wps:spPr>
                          <a:xfrm>
                            <a:off x="0" y="0"/>
                            <a:ext cx="1836420" cy="70104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ové pole 17"/>
                        <wps:cNvSpPr txBox="1"/>
                        <wps:spPr>
                          <a:xfrm>
                            <a:off x="121920" y="175260"/>
                            <a:ext cx="1645920" cy="35052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6350"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0AF2DEB5" w14:textId="7AC4C02B" w:rsidR="00C418E3" w:rsidRPr="00BA262E" w:rsidRDefault="00C418E3" w:rsidP="00363CF9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Úvěry EIB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699FF0" id="Skupina 26" o:spid="_x0000_s1107" style="position:absolute;left:0;text-align:left;margin-left:313.75pt;margin-top:5.6pt;width:144.6pt;height:55.2pt;z-index:251689472" coordsize="18364,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">
                <v:roundrect id="Obdélník: se zakulacenými rohy 5" o:spid="_x0000_s1108" style="position:absolute;width:18364;height:70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" fillcolor="#c5e0b3 [1305]" strokecolor="#c5e0b3 [1305]" strokeweight="1pt">
                  <v:stroke joinstyle="miter"/>
                </v:roundrect>
                <v:shape id="Textové pole 17" o:spid="_x0000_s1109" type="#_x0000_t202" style="position:absolute;left:1219;top:1752;width:16459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" fillcolor="#c5e0b3 [1305]" strokecolor="#c5e0b3 [1305]" strokeweight=".5pt">
                  <v:textbox>
                    <w:txbxContent>
                      <w:p w14:paraId="0AF2DEB5" w14:textId="7AC4C02B" w:rsidR="00C418E3" w:rsidRPr="00BA262E" w:rsidRDefault="00C418E3" w:rsidP="00363CF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Úvěry EIB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Cs/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09C8EA8" wp14:editId="6EE578FB">
                <wp:simplePos x="0" y="0"/>
                <wp:positionH relativeFrom="column">
                  <wp:posOffset>1995805</wp:posOffset>
                </wp:positionH>
                <wp:positionV relativeFrom="paragraph">
                  <wp:posOffset>55880</wp:posOffset>
                </wp:positionV>
                <wp:extent cx="1836420" cy="701040"/>
                <wp:effectExtent l="0" t="0" r="11430" b="22860"/>
                <wp:wrapNone/>
                <wp:docPr id="24" name="Skupina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420" cy="701040"/>
                          <a:chOff x="0" y="0"/>
                          <a:chExt cx="1836420" cy="701040"/>
                        </a:xfrm>
                      </wpg:grpSpPr>
                      <wps:wsp>
                        <wps:cNvPr id="6" name="Obdélník: se zakulacenými rohy 6"/>
                        <wps:cNvSpPr/>
                        <wps:spPr>
                          <a:xfrm>
                            <a:off x="0" y="0"/>
                            <a:ext cx="1836420" cy="70104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ové pole 16"/>
                        <wps:cNvSpPr txBox="1"/>
                        <wps:spPr>
                          <a:xfrm>
                            <a:off x="99060" y="175260"/>
                            <a:ext cx="1645920" cy="3276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6350"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5081EEB9" w14:textId="3E04DE72" w:rsidR="00C418E3" w:rsidRPr="00BA262E" w:rsidRDefault="00C418E3" w:rsidP="00363CF9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InvestEU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C8EA8" id="Skupina 24" o:spid="_x0000_s1110" style="position:absolute;left:0;text-align:left;margin-left:157.15pt;margin-top:4.4pt;width:144.6pt;height:55.2pt;z-index:251683328" coordsize="18364,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">
                <v:roundrect id="Obdélník: se zakulacenými rohy 6" o:spid="_x0000_s1111" style="position:absolute;width:18364;height:70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" fillcolor="#c5e0b3 [1305]" strokecolor="#c5e0b3 [1305]" strokeweight="1pt">
                  <v:stroke joinstyle="miter"/>
                </v:roundrect>
                <v:shape id="Textové pole 16" o:spid="_x0000_s1112" type="#_x0000_t202" style="position:absolute;left:990;top:1752;width:16459;height:3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" fillcolor="#c5e0b3 [1305]" strokecolor="#c5e0b3 [1305]" strokeweight=".5pt">
                  <v:textbox>
                    <w:txbxContent>
                      <w:p w14:paraId="5081EEB9" w14:textId="3E04DE72" w:rsidR="00C418E3" w:rsidRPr="00BA262E" w:rsidRDefault="00C418E3" w:rsidP="00363CF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InvestEU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262E">
        <w:rPr>
          <w:rFonts w:ascii="Arial" w:hAnsi="Arial" w:cs="Arial"/>
          <w:bCs/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7EC02A8A" wp14:editId="745F17C9">
                <wp:simplePos x="0" y="0"/>
                <wp:positionH relativeFrom="margin">
                  <wp:posOffset>-635</wp:posOffset>
                </wp:positionH>
                <wp:positionV relativeFrom="paragraph">
                  <wp:posOffset>55245</wp:posOffset>
                </wp:positionV>
                <wp:extent cx="1836420" cy="701040"/>
                <wp:effectExtent l="0" t="0" r="11430" b="22860"/>
                <wp:wrapNone/>
                <wp:docPr id="20" name="Skupina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420" cy="701040"/>
                          <a:chOff x="0" y="0"/>
                          <a:chExt cx="1836420" cy="701040"/>
                        </a:xfr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g:grpSpPr>
                      <wps:wsp>
                        <wps:cNvPr id="3" name="Obdélník: se zakulacenými rohy 3"/>
                        <wps:cNvSpPr/>
                        <wps:spPr>
                          <a:xfrm>
                            <a:off x="0" y="0"/>
                            <a:ext cx="1836420" cy="701040"/>
                          </a:xfrm>
                          <a:prstGeom prst="roundRect">
                            <a:avLst/>
                          </a:prstGeom>
                          <a:grpFill/>
                          <a:ln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ové pole 14"/>
                        <wps:cNvSpPr txBox="1"/>
                        <wps:spPr>
                          <a:xfrm>
                            <a:off x="99060" y="121920"/>
                            <a:ext cx="1645920" cy="55626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24A77A71" w14:textId="52DD2CF4" w:rsidR="00C418E3" w:rsidRPr="00BA262E" w:rsidRDefault="00F03F80" w:rsidP="00363CF9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FST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02A8A" id="Skupina 20" o:spid="_x0000_s1113" style="position:absolute;left:0;text-align:left;margin-left:-.05pt;margin-top:4.35pt;width:144.6pt;height:55.2pt;z-index:251677184;mso-position-horizontal-relative:margin" coordsize="18364,7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">
                <v:roundrect id="Obdélník: se zakulacenými rohy 3" o:spid="_x0000_s1114" style="position:absolute;width:18364;height:70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" filled="f" strokecolor="#c5e0b3 [1305]" strokeweight="1pt">
                  <v:stroke joinstyle="miter"/>
                </v:roundrect>
                <v:shape id="Textové pole 14" o:spid="_x0000_s1115" type="#_x0000_t202" style="position:absolute;left:990;top:1219;width:16459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" filled="f" strokecolor="#c5e0b3 [1305]" strokeweight=".5pt">
                  <v:textbox>
                    <w:txbxContent>
                      <w:p w14:paraId="24A77A71" w14:textId="52DD2CF4" w:rsidR="00C418E3" w:rsidRPr="00BA262E" w:rsidRDefault="00F03F80" w:rsidP="00363CF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FST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4883428" w14:textId="4B21458A" w:rsidR="00A45080" w:rsidRDefault="00A45080" w:rsidP="00A513D3">
      <w:pPr>
        <w:jc w:val="both"/>
        <w:textAlignment w:val="center"/>
        <w:rPr>
          <w:rFonts w:ascii="Arial" w:hAnsi="Arial" w:cs="Arial"/>
          <w:bCs/>
        </w:rPr>
      </w:pPr>
    </w:p>
    <w:p w14:paraId="06D3F4A0" w14:textId="10E05D30" w:rsidR="00A45080" w:rsidRDefault="00A45080" w:rsidP="00A513D3">
      <w:pPr>
        <w:jc w:val="both"/>
        <w:textAlignment w:val="center"/>
        <w:rPr>
          <w:rFonts w:ascii="Arial" w:hAnsi="Arial" w:cs="Arial"/>
          <w:bCs/>
        </w:rPr>
      </w:pPr>
    </w:p>
    <w:p w14:paraId="1D495901" w14:textId="77777777" w:rsidR="004E2460" w:rsidRPr="00E61FC1" w:rsidRDefault="004E2460" w:rsidP="00576B30">
      <w:pPr>
        <w:spacing w:after="200" w:line="276" w:lineRule="auto"/>
        <w:contextualSpacing/>
        <w:jc w:val="both"/>
        <w:rPr>
          <w:rFonts w:ascii="Arial" w:hAnsi="Arial" w:cs="Arial"/>
          <w:color w:val="000000"/>
          <w:highlight w:val="yellow"/>
        </w:rPr>
      </w:pPr>
    </w:p>
    <w:p w14:paraId="29486FD2" w14:textId="7DAA9D18" w:rsidR="00BA262E" w:rsidRDefault="00F03F80" w:rsidP="00576B30">
      <w:pPr>
        <w:spacing w:after="200" w:line="276" w:lineRule="auto"/>
        <w:contextualSpacing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PSÚT</w:t>
      </w:r>
      <w:r w:rsidR="00BA262E" w:rsidRPr="00FA6597">
        <w:rPr>
          <w:rFonts w:ascii="Arial" w:hAnsi="Arial" w:cs="Arial"/>
          <w:b/>
          <w:bCs/>
          <w:color w:val="000000"/>
        </w:rPr>
        <w:t xml:space="preserve"> </w:t>
      </w:r>
    </w:p>
    <w:p w14:paraId="775239CE" w14:textId="2880928B" w:rsidR="00FA6597" w:rsidRDefault="00FA6597" w:rsidP="00576B30">
      <w:pPr>
        <w:spacing w:after="200" w:line="276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14:paraId="678297F7" w14:textId="35198C93" w:rsidR="00FA6597" w:rsidRDefault="00FA6597" w:rsidP="00576B30">
      <w:pPr>
        <w:spacing w:after="200" w:line="276" w:lineRule="auto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Dne 27. července 2020 bylo vydáno usnesení vlády č. 815, které ukládalo zahájení zpracování Plánu spravedlivé územní transformace (PSÚT). Jeho koordinací bylo pověřeno MMR </w:t>
      </w:r>
      <w:r w:rsidR="00A2421A">
        <w:rPr>
          <w:rFonts w:ascii="Arial" w:hAnsi="Arial" w:cs="Arial"/>
          <w:color w:val="000000"/>
        </w:rPr>
        <w:t xml:space="preserve">                </w:t>
      </w:r>
      <w:r>
        <w:rPr>
          <w:rFonts w:ascii="Arial" w:hAnsi="Arial" w:cs="Arial"/>
          <w:color w:val="000000"/>
        </w:rPr>
        <w:t xml:space="preserve">a koordinátorem aktivit při využití MST ve strukturálně postižených regionech oddělení RESTART. </w:t>
      </w:r>
    </w:p>
    <w:p w14:paraId="606D415B" w14:textId="77777777" w:rsidR="00363CF9" w:rsidRPr="00FA6597" w:rsidRDefault="00363CF9" w:rsidP="00576B30">
      <w:pPr>
        <w:spacing w:after="200" w:line="276" w:lineRule="auto"/>
        <w:contextualSpacing/>
        <w:jc w:val="both"/>
        <w:rPr>
          <w:rFonts w:ascii="Arial" w:hAnsi="Arial" w:cs="Arial"/>
          <w:color w:val="000000"/>
        </w:rPr>
      </w:pPr>
    </w:p>
    <w:p w14:paraId="68EF1405" w14:textId="6167AA09" w:rsidR="004E2460" w:rsidRPr="00FA6597" w:rsidRDefault="00FA6597" w:rsidP="000013F4">
      <w:pPr>
        <w:jc w:val="both"/>
        <w:rPr>
          <w:rFonts w:ascii="Arial" w:hAnsi="Arial" w:cs="Arial"/>
          <w:b/>
          <w:bCs/>
          <w:color w:val="000000"/>
          <w:highlight w:val="yellow"/>
        </w:rPr>
      </w:pPr>
      <w:r w:rsidRPr="00FA6597">
        <w:rPr>
          <w:rFonts w:ascii="Arial" w:hAnsi="Arial" w:cs="Arial"/>
          <w:b/>
          <w:bCs/>
          <w:color w:val="000000"/>
        </w:rPr>
        <w:t xml:space="preserve">Všechny </w:t>
      </w:r>
      <w:r w:rsidRPr="00363CF9">
        <w:rPr>
          <w:rFonts w:ascii="Arial" w:hAnsi="Arial" w:cs="Arial"/>
          <w:color w:val="000000"/>
        </w:rPr>
        <w:t>činnosti související se zpracováním PSÚT ve vazbě na vládní usnesení</w:t>
      </w:r>
      <w:r w:rsidRPr="00FA6597">
        <w:rPr>
          <w:rFonts w:ascii="Arial" w:hAnsi="Arial" w:cs="Arial"/>
          <w:b/>
          <w:bCs/>
          <w:color w:val="000000"/>
        </w:rPr>
        <w:t xml:space="preserve"> aktivně probíhaly po celý rok 2022. Vázala se k nim řada dílčích aktivit </w:t>
      </w:r>
      <w:r w:rsidRPr="00FA6597">
        <w:rPr>
          <w:rFonts w:ascii="Arial" w:hAnsi="Arial" w:cs="Arial"/>
          <w:color w:val="000000"/>
        </w:rPr>
        <w:t>(viz níže)</w:t>
      </w:r>
      <w:r w:rsidRPr="00FA6597">
        <w:rPr>
          <w:rFonts w:ascii="Arial" w:hAnsi="Arial" w:cs="Arial"/>
          <w:b/>
          <w:bCs/>
          <w:color w:val="000000"/>
        </w:rPr>
        <w:t>. S ohledem na množství vykonaných dílčích činností, které mají přímou vazbu ke strategii RE:START, je nutné v této zprávě tyto aktivity zmínit.</w:t>
      </w:r>
    </w:p>
    <w:p w14:paraId="5E840C77" w14:textId="3D71A2EF" w:rsidR="00576B30" w:rsidRPr="00BA262E" w:rsidRDefault="00576B30" w:rsidP="00576B30">
      <w:pPr>
        <w:spacing w:after="200" w:line="276" w:lineRule="auto"/>
        <w:contextualSpacing/>
        <w:jc w:val="both"/>
        <w:rPr>
          <w:rFonts w:ascii="Arial" w:hAnsi="Arial" w:cs="Arial"/>
          <w:color w:val="000000"/>
        </w:rPr>
      </w:pPr>
      <w:r w:rsidRPr="00BA262E">
        <w:rPr>
          <w:rFonts w:ascii="Arial" w:hAnsi="Arial" w:cs="Arial"/>
          <w:b/>
          <w:color w:val="000000"/>
        </w:rPr>
        <w:t>PSÚT</w:t>
      </w:r>
      <w:r w:rsidR="00DD1D52" w:rsidRPr="00BA262E">
        <w:rPr>
          <w:rFonts w:ascii="Arial" w:hAnsi="Arial" w:cs="Arial"/>
          <w:b/>
          <w:color w:val="000000"/>
        </w:rPr>
        <w:t>, který je základním dokumentem</w:t>
      </w:r>
      <w:r w:rsidR="00F77258" w:rsidRPr="00BA262E">
        <w:rPr>
          <w:rFonts w:ascii="Arial" w:hAnsi="Arial" w:cs="Arial"/>
          <w:b/>
          <w:color w:val="000000"/>
        </w:rPr>
        <w:t xml:space="preserve"> a součástí </w:t>
      </w:r>
      <w:r w:rsidR="00DD1D52" w:rsidRPr="00BA262E">
        <w:rPr>
          <w:rFonts w:ascii="Arial" w:hAnsi="Arial" w:cs="Arial"/>
          <w:b/>
          <w:color w:val="000000"/>
        </w:rPr>
        <w:t>OP Spravedlivá transformace</w:t>
      </w:r>
      <w:r w:rsidR="000F74BC" w:rsidRPr="00BA262E">
        <w:rPr>
          <w:rFonts w:ascii="Arial" w:hAnsi="Arial" w:cs="Arial"/>
          <w:b/>
          <w:color w:val="000000"/>
        </w:rPr>
        <w:t xml:space="preserve"> byl schválen 26. 9. 2022 z</w:t>
      </w:r>
      <w:r w:rsidR="00F77258" w:rsidRPr="00BA262E">
        <w:rPr>
          <w:rFonts w:ascii="Arial" w:hAnsi="Arial" w:cs="Arial"/>
          <w:b/>
          <w:color w:val="000000"/>
        </w:rPr>
        <w:t xml:space="preserve">e strany </w:t>
      </w:r>
      <w:r w:rsidR="00DD1D52" w:rsidRPr="00BA262E">
        <w:rPr>
          <w:rFonts w:ascii="Arial" w:hAnsi="Arial" w:cs="Arial"/>
          <w:b/>
          <w:color w:val="000000"/>
        </w:rPr>
        <w:t>Evropská komise</w:t>
      </w:r>
      <w:r w:rsidR="000F74BC" w:rsidRPr="00BA262E">
        <w:rPr>
          <w:rFonts w:ascii="Arial" w:hAnsi="Arial" w:cs="Arial"/>
          <w:b/>
          <w:color w:val="000000"/>
        </w:rPr>
        <w:t xml:space="preserve"> spolu s operačním programem</w:t>
      </w:r>
      <w:r w:rsidRPr="00BA262E">
        <w:rPr>
          <w:rFonts w:ascii="Arial" w:hAnsi="Arial" w:cs="Arial"/>
          <w:color w:val="000000"/>
        </w:rPr>
        <w:t>.</w:t>
      </w:r>
    </w:p>
    <w:p w14:paraId="02D477B5" w14:textId="77777777" w:rsidR="00576B30" w:rsidRPr="00E61FC1" w:rsidRDefault="00576B30" w:rsidP="00576B30">
      <w:pPr>
        <w:spacing w:after="200" w:line="276" w:lineRule="auto"/>
        <w:contextualSpacing/>
        <w:jc w:val="both"/>
        <w:rPr>
          <w:rFonts w:ascii="Arial" w:hAnsi="Arial" w:cs="Arial"/>
          <w:color w:val="000000"/>
          <w:highlight w:val="yellow"/>
        </w:rPr>
      </w:pPr>
    </w:p>
    <w:p w14:paraId="37F550A6" w14:textId="33DCD6B6" w:rsidR="00576B30" w:rsidRPr="00D83C4E" w:rsidRDefault="00576B30" w:rsidP="00576B30">
      <w:pPr>
        <w:spacing w:after="200" w:line="276" w:lineRule="auto"/>
        <w:contextualSpacing/>
        <w:jc w:val="both"/>
        <w:rPr>
          <w:rFonts w:ascii="Arial" w:hAnsi="Arial" w:cs="Arial"/>
          <w:b/>
          <w:color w:val="000000"/>
        </w:rPr>
      </w:pPr>
      <w:r w:rsidRPr="00D83C4E">
        <w:rPr>
          <w:rFonts w:ascii="Arial" w:hAnsi="Arial" w:cs="Arial"/>
          <w:b/>
          <w:color w:val="000000"/>
        </w:rPr>
        <w:t xml:space="preserve">Výkonný tým v rámci celého procesu </w:t>
      </w:r>
      <w:r w:rsidR="00971B7A" w:rsidRPr="00D83C4E">
        <w:rPr>
          <w:rFonts w:ascii="Arial" w:hAnsi="Arial" w:cs="Arial"/>
          <w:b/>
          <w:color w:val="000000"/>
        </w:rPr>
        <w:t>zajišťuje/</w:t>
      </w:r>
      <w:r w:rsidR="00A513D3" w:rsidRPr="00D83C4E">
        <w:rPr>
          <w:rFonts w:ascii="Arial" w:hAnsi="Arial" w:cs="Arial"/>
          <w:b/>
          <w:color w:val="000000"/>
        </w:rPr>
        <w:t>zajišťoval</w:t>
      </w:r>
      <w:r w:rsidRPr="00D83C4E">
        <w:rPr>
          <w:rFonts w:ascii="Arial" w:hAnsi="Arial" w:cs="Arial"/>
          <w:b/>
          <w:color w:val="000000"/>
        </w:rPr>
        <w:t xml:space="preserve"> zejména:</w:t>
      </w:r>
    </w:p>
    <w:p w14:paraId="2ABEF8F6" w14:textId="51AD3748" w:rsidR="00D060D8" w:rsidRPr="00D83C4E" w:rsidRDefault="00D060D8" w:rsidP="000013F4">
      <w:pPr>
        <w:pStyle w:val="Odstavecseseznamem"/>
        <w:numPr>
          <w:ilvl w:val="0"/>
          <w:numId w:val="4"/>
        </w:numPr>
        <w:jc w:val="both"/>
        <w:textAlignment w:val="center"/>
        <w:rPr>
          <w:rFonts w:ascii="Arial" w:hAnsi="Arial" w:cs="Arial"/>
        </w:rPr>
      </w:pPr>
      <w:r w:rsidRPr="00D83C4E">
        <w:rPr>
          <w:rFonts w:ascii="Arial" w:hAnsi="Arial" w:cs="Arial"/>
          <w:b/>
        </w:rPr>
        <w:t>Zpracování PSÚT dle předepsané struktury</w:t>
      </w:r>
      <w:r w:rsidRPr="00D83C4E">
        <w:rPr>
          <w:rFonts w:ascii="Arial" w:hAnsi="Arial" w:cs="Arial"/>
        </w:rPr>
        <w:t xml:space="preserve"> dané </w:t>
      </w:r>
      <w:r w:rsidR="00A513D3" w:rsidRPr="00D83C4E">
        <w:rPr>
          <w:rFonts w:ascii="Arial" w:hAnsi="Arial" w:cs="Arial"/>
        </w:rPr>
        <w:t>N</w:t>
      </w:r>
      <w:r w:rsidRPr="00D83C4E">
        <w:rPr>
          <w:rFonts w:ascii="Arial" w:hAnsi="Arial" w:cs="Arial"/>
        </w:rPr>
        <w:t>ařízením Evropské komise</w:t>
      </w:r>
      <w:r w:rsidR="0032553A" w:rsidRPr="00D83C4E">
        <w:rPr>
          <w:rFonts w:ascii="Arial" w:hAnsi="Arial" w:cs="Arial"/>
        </w:rPr>
        <w:t xml:space="preserve"> (EK)</w:t>
      </w:r>
      <w:r w:rsidR="00EB02CF" w:rsidRPr="00D83C4E">
        <w:rPr>
          <w:rFonts w:ascii="Arial" w:hAnsi="Arial" w:cs="Arial"/>
        </w:rPr>
        <w:t xml:space="preserve">. </w:t>
      </w:r>
      <w:r w:rsidR="00EB02CF" w:rsidRPr="00D83C4E">
        <w:rPr>
          <w:rFonts w:ascii="Arial" w:hAnsi="Arial" w:cs="Arial"/>
          <w:color w:val="000000"/>
        </w:rPr>
        <w:t xml:space="preserve">Tato struktura byla postupně naplňována v souladu s definovaným obsahem jednotlivých bodů. Ve stávající podobě Plán zahrnuje všechny dostupné informace </w:t>
      </w:r>
      <w:r w:rsidR="00A2421A">
        <w:rPr>
          <w:rFonts w:ascii="Arial" w:hAnsi="Arial" w:cs="Arial"/>
          <w:color w:val="000000"/>
        </w:rPr>
        <w:t xml:space="preserve">         </w:t>
      </w:r>
      <w:r w:rsidR="00EB02CF" w:rsidRPr="00D83C4E">
        <w:rPr>
          <w:rFonts w:ascii="Arial" w:hAnsi="Arial" w:cs="Arial"/>
          <w:color w:val="000000"/>
        </w:rPr>
        <w:t>a východiska definovaná příslušnými regionálními i národními strategiemi.</w:t>
      </w:r>
    </w:p>
    <w:p w14:paraId="5A30D1ED" w14:textId="01E3A15A" w:rsidR="00D060D8" w:rsidRPr="00D83C4E" w:rsidRDefault="00D060D8" w:rsidP="000013F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D83C4E">
        <w:rPr>
          <w:rFonts w:ascii="Arial" w:hAnsi="Arial" w:cs="Arial"/>
          <w:b/>
          <w:color w:val="000000"/>
        </w:rPr>
        <w:t>Koordinace komunikace se zástupci Evropské komise</w:t>
      </w:r>
      <w:r w:rsidRPr="00D83C4E">
        <w:rPr>
          <w:rFonts w:ascii="Arial" w:hAnsi="Arial" w:cs="Arial"/>
          <w:color w:val="000000"/>
        </w:rPr>
        <w:t xml:space="preserve"> – zejména DG R</w:t>
      </w:r>
      <w:r w:rsidR="00DB6137" w:rsidRPr="00D83C4E">
        <w:rPr>
          <w:rFonts w:ascii="Arial" w:hAnsi="Arial" w:cs="Arial"/>
          <w:color w:val="000000"/>
        </w:rPr>
        <w:t>EGIO</w:t>
      </w:r>
      <w:r w:rsidR="00A513D3" w:rsidRPr="00D83C4E">
        <w:rPr>
          <w:rFonts w:ascii="Arial" w:hAnsi="Arial" w:cs="Arial"/>
          <w:color w:val="000000"/>
        </w:rPr>
        <w:t xml:space="preserve"> a</w:t>
      </w:r>
      <w:r w:rsidRPr="00D83C4E">
        <w:rPr>
          <w:rFonts w:ascii="Arial" w:hAnsi="Arial" w:cs="Arial"/>
          <w:color w:val="000000"/>
        </w:rPr>
        <w:t xml:space="preserve"> DG </w:t>
      </w:r>
      <w:r w:rsidR="00DB6137" w:rsidRPr="00D83C4E">
        <w:rPr>
          <w:rFonts w:ascii="Arial" w:hAnsi="Arial" w:cs="Arial"/>
          <w:color w:val="000000"/>
        </w:rPr>
        <w:t>REFORM</w:t>
      </w:r>
      <w:r w:rsidR="00EB02CF" w:rsidRPr="00D83C4E">
        <w:rPr>
          <w:rFonts w:ascii="Arial" w:hAnsi="Arial" w:cs="Arial"/>
          <w:color w:val="000000"/>
        </w:rPr>
        <w:t>.</w:t>
      </w:r>
    </w:p>
    <w:p w14:paraId="096E985E" w14:textId="75A7CD86" w:rsidR="00EB02CF" w:rsidRPr="00D83C4E" w:rsidRDefault="00A513D3" w:rsidP="000013F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D83C4E">
        <w:rPr>
          <w:rFonts w:ascii="Arial" w:hAnsi="Arial" w:cs="Arial"/>
          <w:b/>
          <w:color w:val="000000"/>
        </w:rPr>
        <w:t xml:space="preserve">Účast na jednáních </w:t>
      </w:r>
      <w:r w:rsidR="00A403B1" w:rsidRPr="00D83C4E">
        <w:rPr>
          <w:rFonts w:ascii="Arial" w:hAnsi="Arial" w:cs="Arial"/>
          <w:color w:val="000000"/>
        </w:rPr>
        <w:t>s</w:t>
      </w:r>
      <w:r w:rsidR="00EB02CF" w:rsidRPr="00D83C4E">
        <w:rPr>
          <w:rFonts w:ascii="Arial" w:hAnsi="Arial" w:cs="Arial"/>
          <w:color w:val="000000"/>
        </w:rPr>
        <w:t xml:space="preserve">e </w:t>
      </w:r>
      <w:r w:rsidR="00F77258" w:rsidRPr="00D83C4E">
        <w:rPr>
          <w:rFonts w:ascii="Arial" w:hAnsi="Arial" w:cs="Arial"/>
          <w:color w:val="000000"/>
        </w:rPr>
        <w:t xml:space="preserve">zástupci </w:t>
      </w:r>
      <w:r w:rsidR="00EB02CF" w:rsidRPr="00D83C4E">
        <w:rPr>
          <w:rFonts w:ascii="Arial" w:hAnsi="Arial" w:cs="Arial"/>
          <w:color w:val="000000"/>
        </w:rPr>
        <w:t>EK (jednotlivá DG), resortů a dotčených krajů</w:t>
      </w:r>
      <w:r w:rsidR="00F77258" w:rsidRPr="00D83C4E">
        <w:rPr>
          <w:rFonts w:ascii="Arial" w:hAnsi="Arial" w:cs="Arial"/>
          <w:color w:val="000000"/>
        </w:rPr>
        <w:t xml:space="preserve">, zaměřených na přípravu PSÚT. </w:t>
      </w:r>
    </w:p>
    <w:p w14:paraId="2F2B4032" w14:textId="2A0EF77F" w:rsidR="00D970DE" w:rsidRPr="00D83C4E" w:rsidRDefault="00D970DE" w:rsidP="000013F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color w:val="000000"/>
        </w:rPr>
      </w:pPr>
      <w:r w:rsidRPr="00D83C4E">
        <w:rPr>
          <w:rFonts w:ascii="Arial" w:hAnsi="Arial" w:cs="Arial"/>
          <w:b/>
          <w:color w:val="000000"/>
        </w:rPr>
        <w:lastRenderedPageBreak/>
        <w:t xml:space="preserve">Koordinace </w:t>
      </w:r>
      <w:r w:rsidR="00005E05" w:rsidRPr="00D83C4E">
        <w:rPr>
          <w:rFonts w:ascii="Arial" w:hAnsi="Arial" w:cs="Arial"/>
          <w:b/>
          <w:color w:val="000000"/>
        </w:rPr>
        <w:t xml:space="preserve">a </w:t>
      </w:r>
      <w:r w:rsidRPr="00D83C4E">
        <w:rPr>
          <w:rFonts w:ascii="Arial" w:hAnsi="Arial" w:cs="Arial"/>
          <w:b/>
          <w:color w:val="000000"/>
        </w:rPr>
        <w:t>komunikace aktivit na území ČR</w:t>
      </w:r>
      <w:r w:rsidRPr="00D83C4E">
        <w:rPr>
          <w:rFonts w:ascii="Arial" w:hAnsi="Arial" w:cs="Arial"/>
          <w:color w:val="000000"/>
        </w:rPr>
        <w:t xml:space="preserve">, </w:t>
      </w:r>
      <w:r w:rsidRPr="00D83C4E">
        <w:rPr>
          <w:rFonts w:ascii="Arial" w:hAnsi="Arial" w:cs="Arial"/>
          <w:b/>
          <w:color w:val="000000"/>
        </w:rPr>
        <w:t>zpracování podkladů pro všechna jednání</w:t>
      </w:r>
      <w:r w:rsidRPr="00D83C4E">
        <w:rPr>
          <w:rFonts w:ascii="Arial" w:hAnsi="Arial" w:cs="Arial"/>
          <w:color w:val="000000"/>
        </w:rPr>
        <w:t xml:space="preserve"> (na evropské i národní úrovni), </w:t>
      </w:r>
      <w:r w:rsidRPr="00D83C4E">
        <w:rPr>
          <w:rFonts w:ascii="Arial" w:hAnsi="Arial" w:cs="Arial"/>
          <w:b/>
          <w:color w:val="000000"/>
        </w:rPr>
        <w:t>koordinace aktivit v regionech, zajištění součinnosti resortů – regionů – a výstupů z Transformační platformy, finalizace podkladů pro vládu ČR</w:t>
      </w:r>
      <w:r w:rsidR="00005E05" w:rsidRPr="004410D3">
        <w:rPr>
          <w:rFonts w:ascii="Arial" w:hAnsi="Arial" w:cs="Arial"/>
          <w:bCs/>
          <w:color w:val="000000"/>
        </w:rPr>
        <w:t>.</w:t>
      </w:r>
    </w:p>
    <w:p w14:paraId="1D1835E0" w14:textId="67A10FE1" w:rsidR="002A67C6" w:rsidRPr="00D83C4E" w:rsidRDefault="00576B30" w:rsidP="000013F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D83C4E">
        <w:rPr>
          <w:rFonts w:ascii="Arial" w:hAnsi="Arial" w:cs="Arial"/>
          <w:b/>
          <w:color w:val="000000"/>
        </w:rPr>
        <w:t>Koordinace zástupc</w:t>
      </w:r>
      <w:r w:rsidR="00D970DE" w:rsidRPr="00D83C4E">
        <w:rPr>
          <w:rFonts w:ascii="Arial" w:hAnsi="Arial" w:cs="Arial"/>
          <w:b/>
          <w:color w:val="000000"/>
        </w:rPr>
        <w:t>ů</w:t>
      </w:r>
      <w:r w:rsidRPr="00D83C4E">
        <w:rPr>
          <w:rFonts w:ascii="Arial" w:hAnsi="Arial" w:cs="Arial"/>
          <w:b/>
          <w:color w:val="000000"/>
        </w:rPr>
        <w:t xml:space="preserve"> Ústeckého, Moravskoslezského a </w:t>
      </w:r>
      <w:r w:rsidR="00E602BD">
        <w:rPr>
          <w:rFonts w:ascii="Arial" w:hAnsi="Arial" w:cs="Arial"/>
          <w:b/>
          <w:color w:val="000000"/>
        </w:rPr>
        <w:t>KVK</w:t>
      </w:r>
      <w:r w:rsidRPr="00D83C4E">
        <w:rPr>
          <w:rFonts w:ascii="Arial" w:hAnsi="Arial" w:cs="Arial"/>
          <w:color w:val="000000"/>
        </w:rPr>
        <w:t xml:space="preserve">, a to </w:t>
      </w:r>
      <w:r w:rsidRPr="00D83C4E">
        <w:rPr>
          <w:rFonts w:ascii="Arial" w:hAnsi="Arial" w:cs="Arial"/>
          <w:b/>
          <w:color w:val="000000"/>
        </w:rPr>
        <w:t>napříč těmito</w:t>
      </w:r>
      <w:r w:rsidRPr="00D83C4E">
        <w:rPr>
          <w:rFonts w:ascii="Arial" w:hAnsi="Arial" w:cs="Arial"/>
          <w:color w:val="000000"/>
        </w:rPr>
        <w:t xml:space="preserve"> </w:t>
      </w:r>
      <w:r w:rsidRPr="00D83C4E">
        <w:rPr>
          <w:rFonts w:ascii="Arial" w:hAnsi="Arial" w:cs="Arial"/>
          <w:b/>
          <w:color w:val="000000"/>
        </w:rPr>
        <w:t>kraji</w:t>
      </w:r>
      <w:r w:rsidR="00D970DE" w:rsidRPr="00D83C4E">
        <w:rPr>
          <w:rFonts w:ascii="Arial" w:hAnsi="Arial" w:cs="Arial"/>
          <w:b/>
          <w:color w:val="000000"/>
        </w:rPr>
        <w:t>.</w:t>
      </w:r>
      <w:r w:rsidR="00D970DE" w:rsidRPr="00D83C4E">
        <w:rPr>
          <w:rFonts w:ascii="Arial" w:hAnsi="Arial" w:cs="Arial"/>
          <w:color w:val="000000"/>
        </w:rPr>
        <w:t xml:space="preserve"> Promítání výstupů do PSÚT a úzká spolupráce</w:t>
      </w:r>
      <w:r w:rsidRPr="00D83C4E">
        <w:rPr>
          <w:rFonts w:ascii="Arial" w:hAnsi="Arial" w:cs="Arial"/>
          <w:color w:val="000000"/>
        </w:rPr>
        <w:t xml:space="preserve"> </w:t>
      </w:r>
      <w:r w:rsidRPr="00D83C4E">
        <w:rPr>
          <w:rFonts w:ascii="Arial" w:hAnsi="Arial" w:cs="Arial"/>
          <w:b/>
          <w:bCs/>
          <w:color w:val="000000"/>
        </w:rPr>
        <w:t>s </w:t>
      </w:r>
      <w:r w:rsidR="00F77258" w:rsidRPr="00D83C4E">
        <w:rPr>
          <w:rFonts w:ascii="Arial" w:hAnsi="Arial" w:cs="Arial"/>
          <w:b/>
          <w:bCs/>
          <w:color w:val="000000"/>
        </w:rPr>
        <w:t>MŽP</w:t>
      </w:r>
      <w:r w:rsidRPr="00D83C4E">
        <w:rPr>
          <w:rFonts w:ascii="Arial" w:hAnsi="Arial" w:cs="Arial"/>
          <w:color w:val="000000"/>
        </w:rPr>
        <w:t xml:space="preserve"> a dalšími resorty </w:t>
      </w:r>
      <w:r w:rsidR="00A2421A">
        <w:rPr>
          <w:rFonts w:ascii="Arial" w:hAnsi="Arial" w:cs="Arial"/>
          <w:color w:val="000000"/>
        </w:rPr>
        <w:t xml:space="preserve">                  </w:t>
      </w:r>
      <w:r w:rsidRPr="00D83C4E">
        <w:rPr>
          <w:rFonts w:ascii="Arial" w:hAnsi="Arial" w:cs="Arial"/>
          <w:color w:val="000000"/>
        </w:rPr>
        <w:t xml:space="preserve">a </w:t>
      </w:r>
      <w:r w:rsidR="00D970DE" w:rsidRPr="00D83C4E">
        <w:rPr>
          <w:rFonts w:ascii="Arial" w:hAnsi="Arial" w:cs="Arial"/>
          <w:color w:val="000000"/>
        </w:rPr>
        <w:t xml:space="preserve">dotčenými </w:t>
      </w:r>
      <w:r w:rsidRPr="00D83C4E">
        <w:rPr>
          <w:rFonts w:ascii="Arial" w:hAnsi="Arial" w:cs="Arial"/>
          <w:color w:val="000000"/>
        </w:rPr>
        <w:t>organizacemi</w:t>
      </w:r>
      <w:r w:rsidR="00A8004E" w:rsidRPr="00D83C4E">
        <w:rPr>
          <w:rFonts w:ascii="Arial" w:hAnsi="Arial" w:cs="Arial"/>
          <w:color w:val="000000"/>
        </w:rPr>
        <w:t xml:space="preserve"> (mj. skrze ú</w:t>
      </w:r>
      <w:r w:rsidR="00A8004E" w:rsidRPr="00D83C4E">
        <w:rPr>
          <w:rFonts w:ascii="Arial" w:hAnsi="Arial" w:cs="Arial"/>
        </w:rPr>
        <w:t>čast na jednáních pracovních skupin MŽP).</w:t>
      </w:r>
    </w:p>
    <w:p w14:paraId="2C8E1738" w14:textId="38B9EF31" w:rsidR="00EB02CF" w:rsidRPr="00D83C4E" w:rsidRDefault="00EB02CF" w:rsidP="000013F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D83C4E">
        <w:rPr>
          <w:rFonts w:ascii="Arial" w:hAnsi="Arial" w:cs="Arial"/>
          <w:b/>
          <w:color w:val="000000"/>
        </w:rPr>
        <w:t>Aktivní účast na připomínkovém procesu k podobě PSÚT se zástupci EK</w:t>
      </w:r>
      <w:r w:rsidRPr="004410D3">
        <w:rPr>
          <w:rFonts w:ascii="Arial" w:hAnsi="Arial" w:cs="Arial"/>
          <w:b/>
          <w:bCs/>
          <w:color w:val="000000"/>
        </w:rPr>
        <w:t>.</w:t>
      </w:r>
    </w:p>
    <w:p w14:paraId="64CBC6D3" w14:textId="31FD2958" w:rsidR="00D970DE" w:rsidRPr="00D83C4E" w:rsidRDefault="00D970DE" w:rsidP="000013F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D83C4E">
        <w:rPr>
          <w:rFonts w:ascii="Arial" w:hAnsi="Arial" w:cs="Arial"/>
          <w:b/>
          <w:color w:val="000000"/>
        </w:rPr>
        <w:t>Zpracování a provoz webových stránek s ucelenými informacemi o MST</w:t>
      </w:r>
      <w:r w:rsidR="005E6070" w:rsidRPr="00D83C4E">
        <w:rPr>
          <w:rFonts w:ascii="Arial" w:hAnsi="Arial" w:cs="Arial"/>
          <w:color w:val="000000"/>
        </w:rPr>
        <w:t xml:space="preserve"> – </w:t>
      </w:r>
      <w:r w:rsidR="007D56A8" w:rsidRPr="00D83C4E">
        <w:rPr>
          <w:rFonts w:ascii="Arial" w:hAnsi="Arial" w:cs="Arial"/>
          <w:color w:val="000000"/>
        </w:rPr>
        <w:t xml:space="preserve">odkaz: </w:t>
      </w:r>
      <w:hyperlink r:id="rId19" w:history="1">
        <w:r w:rsidR="005E6070" w:rsidRPr="00F3306A">
          <w:rPr>
            <w:rStyle w:val="Hypertextovodkaz"/>
            <w:rFonts w:ascii="Arial" w:hAnsi="Arial" w:cs="Arial"/>
          </w:rPr>
          <w:t>DotaceEU - Plán spravedlivé územní transformace (PSÚT)</w:t>
        </w:r>
      </w:hyperlink>
      <w:r w:rsidRPr="00BE44CC">
        <w:rPr>
          <w:rFonts w:ascii="Arial" w:hAnsi="Arial" w:cs="Arial"/>
          <w:color w:val="000000"/>
        </w:rPr>
        <w:t>.</w:t>
      </w:r>
      <w:r w:rsidRPr="00D83C4E">
        <w:rPr>
          <w:rFonts w:ascii="Arial" w:hAnsi="Arial" w:cs="Arial"/>
          <w:color w:val="000000"/>
        </w:rPr>
        <w:t xml:space="preserve"> </w:t>
      </w:r>
      <w:r w:rsidR="007D56A8" w:rsidRPr="00D83C4E">
        <w:rPr>
          <w:rFonts w:ascii="Arial" w:hAnsi="Arial" w:cs="Arial"/>
          <w:color w:val="000000"/>
        </w:rPr>
        <w:t xml:space="preserve">Web zahrnuje informace jak obecného charakteru k MST a zpracování PSÚT, tak </w:t>
      </w:r>
      <w:r w:rsidR="00365AAE" w:rsidRPr="00D83C4E">
        <w:rPr>
          <w:rFonts w:ascii="Arial" w:hAnsi="Arial" w:cs="Arial"/>
          <w:color w:val="000000"/>
        </w:rPr>
        <w:t xml:space="preserve">o </w:t>
      </w:r>
      <w:r w:rsidR="007D56A8" w:rsidRPr="00D83C4E">
        <w:rPr>
          <w:rFonts w:ascii="Arial" w:hAnsi="Arial" w:cs="Arial"/>
          <w:b/>
          <w:bCs/>
          <w:color w:val="000000"/>
        </w:rPr>
        <w:t>Transformační platformě</w:t>
      </w:r>
      <w:r w:rsidR="007D56A8" w:rsidRPr="00D83C4E">
        <w:rPr>
          <w:rFonts w:ascii="Arial" w:hAnsi="Arial" w:cs="Arial"/>
          <w:color w:val="000000"/>
        </w:rPr>
        <w:t xml:space="preserve"> či </w:t>
      </w:r>
      <w:r w:rsidR="007D56A8" w:rsidRPr="00D83C4E">
        <w:rPr>
          <w:rFonts w:ascii="Arial" w:hAnsi="Arial" w:cs="Arial"/>
          <w:b/>
          <w:bCs/>
          <w:color w:val="000000"/>
        </w:rPr>
        <w:t>Technické asistenci</w:t>
      </w:r>
      <w:r w:rsidR="007D56A8" w:rsidRPr="00D83C4E">
        <w:rPr>
          <w:rFonts w:ascii="Arial" w:hAnsi="Arial" w:cs="Arial"/>
          <w:color w:val="000000"/>
        </w:rPr>
        <w:t xml:space="preserve">. Jsou zde informace o struktuře PSÚT, </w:t>
      </w:r>
      <w:r w:rsidR="00532D3C" w:rsidRPr="00D83C4E">
        <w:rPr>
          <w:rFonts w:ascii="Arial" w:hAnsi="Arial" w:cs="Arial"/>
          <w:color w:val="000000"/>
        </w:rPr>
        <w:t xml:space="preserve">finální podoba schváleného plánu, </w:t>
      </w:r>
      <w:r w:rsidR="007D56A8" w:rsidRPr="00D83C4E">
        <w:rPr>
          <w:rFonts w:ascii="Arial" w:hAnsi="Arial" w:cs="Arial"/>
          <w:color w:val="000000"/>
        </w:rPr>
        <w:t>organizační zajištění, harmonogram, obsah nařízení EK, aktualit</w:t>
      </w:r>
      <w:r w:rsidR="00532D3C" w:rsidRPr="00D83C4E">
        <w:rPr>
          <w:rFonts w:ascii="Arial" w:hAnsi="Arial" w:cs="Arial"/>
          <w:color w:val="000000"/>
        </w:rPr>
        <w:t>y</w:t>
      </w:r>
      <w:r w:rsidR="007D56A8" w:rsidRPr="00D83C4E">
        <w:rPr>
          <w:rFonts w:ascii="Arial" w:hAnsi="Arial" w:cs="Arial"/>
          <w:color w:val="000000"/>
        </w:rPr>
        <w:t>, kontakt</w:t>
      </w:r>
      <w:r w:rsidR="00532D3C" w:rsidRPr="00D83C4E">
        <w:rPr>
          <w:rFonts w:ascii="Arial" w:hAnsi="Arial" w:cs="Arial"/>
          <w:color w:val="000000"/>
        </w:rPr>
        <w:t>y</w:t>
      </w:r>
      <w:r w:rsidR="007D56A8" w:rsidRPr="00D83C4E">
        <w:rPr>
          <w:rFonts w:ascii="Arial" w:hAnsi="Arial" w:cs="Arial"/>
          <w:color w:val="000000"/>
        </w:rPr>
        <w:t>, prezentac</w:t>
      </w:r>
      <w:r w:rsidR="00532D3C" w:rsidRPr="00D83C4E">
        <w:rPr>
          <w:rFonts w:ascii="Arial" w:hAnsi="Arial" w:cs="Arial"/>
          <w:color w:val="000000"/>
        </w:rPr>
        <w:t>e</w:t>
      </w:r>
      <w:r w:rsidR="007D56A8" w:rsidRPr="00D83C4E">
        <w:rPr>
          <w:rFonts w:ascii="Arial" w:hAnsi="Arial" w:cs="Arial"/>
          <w:color w:val="000000"/>
        </w:rPr>
        <w:t xml:space="preserve"> </w:t>
      </w:r>
      <w:r w:rsidR="00A403B1" w:rsidRPr="00D83C4E">
        <w:rPr>
          <w:rFonts w:ascii="Arial" w:hAnsi="Arial" w:cs="Arial"/>
          <w:color w:val="000000"/>
        </w:rPr>
        <w:t>ze</w:t>
      </w:r>
      <w:r w:rsidR="007D56A8" w:rsidRPr="00D83C4E">
        <w:rPr>
          <w:rFonts w:ascii="Arial" w:hAnsi="Arial" w:cs="Arial"/>
          <w:color w:val="000000"/>
        </w:rPr>
        <w:t xml:space="preserve"> seminářů/workshopů, zápis</w:t>
      </w:r>
      <w:r w:rsidR="00532D3C" w:rsidRPr="00D83C4E">
        <w:rPr>
          <w:rFonts w:ascii="Arial" w:hAnsi="Arial" w:cs="Arial"/>
          <w:color w:val="000000"/>
        </w:rPr>
        <w:t>y</w:t>
      </w:r>
      <w:r w:rsidR="007D56A8" w:rsidRPr="00D83C4E">
        <w:rPr>
          <w:rFonts w:ascii="Arial" w:hAnsi="Arial" w:cs="Arial"/>
          <w:color w:val="000000"/>
        </w:rPr>
        <w:t xml:space="preserve"> z jednání </w:t>
      </w:r>
      <w:r w:rsidR="008449AC" w:rsidRPr="00D83C4E">
        <w:rPr>
          <w:rFonts w:ascii="Arial" w:hAnsi="Arial" w:cs="Arial"/>
          <w:color w:val="000000"/>
        </w:rPr>
        <w:t xml:space="preserve">Transformační platformy </w:t>
      </w:r>
      <w:r w:rsidR="00532D3C" w:rsidRPr="00D83C4E">
        <w:rPr>
          <w:rFonts w:ascii="Arial" w:hAnsi="Arial" w:cs="Arial"/>
          <w:color w:val="000000"/>
        </w:rPr>
        <w:t xml:space="preserve"> a další</w:t>
      </w:r>
      <w:r w:rsidR="00005E05" w:rsidRPr="00D83C4E">
        <w:rPr>
          <w:rFonts w:ascii="Arial" w:hAnsi="Arial" w:cs="Arial"/>
          <w:color w:val="000000"/>
        </w:rPr>
        <w:t>.</w:t>
      </w:r>
    </w:p>
    <w:p w14:paraId="3B7F52F9" w14:textId="3F6A2C90" w:rsidR="00576B30" w:rsidRPr="00D83C4E" w:rsidRDefault="00576B30" w:rsidP="000013F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color w:val="000000"/>
        </w:rPr>
      </w:pPr>
      <w:r w:rsidRPr="00D83C4E">
        <w:rPr>
          <w:rFonts w:ascii="Arial" w:hAnsi="Arial" w:cs="Arial"/>
          <w:b/>
          <w:color w:val="000000"/>
        </w:rPr>
        <w:t>Koordinace činnosti Transformační platformy</w:t>
      </w:r>
      <w:r w:rsidR="005A59F1" w:rsidRPr="00D83C4E">
        <w:rPr>
          <w:rFonts w:ascii="Arial" w:hAnsi="Arial" w:cs="Arial"/>
          <w:b/>
          <w:color w:val="000000"/>
        </w:rPr>
        <w:t xml:space="preserve"> </w:t>
      </w:r>
      <w:r w:rsidR="005A59F1" w:rsidRPr="00D83C4E">
        <w:rPr>
          <w:rFonts w:ascii="Arial" w:hAnsi="Arial" w:cs="Arial"/>
          <w:color w:val="000000"/>
        </w:rPr>
        <w:t>(TP)</w:t>
      </w:r>
      <w:r w:rsidR="00F056E6" w:rsidRPr="00D83C4E">
        <w:rPr>
          <w:rFonts w:ascii="Arial" w:hAnsi="Arial" w:cs="Arial"/>
          <w:color w:val="000000"/>
        </w:rPr>
        <w:t xml:space="preserve">, která se </w:t>
      </w:r>
      <w:r w:rsidR="00532D3C" w:rsidRPr="00D83C4E">
        <w:rPr>
          <w:rFonts w:ascii="Arial" w:hAnsi="Arial" w:cs="Arial"/>
          <w:color w:val="000000"/>
        </w:rPr>
        <w:t>za celou dobu přípravy</w:t>
      </w:r>
      <w:r w:rsidR="00F56F86" w:rsidRPr="00D83C4E">
        <w:rPr>
          <w:rFonts w:ascii="Arial" w:hAnsi="Arial" w:cs="Arial"/>
          <w:color w:val="000000"/>
        </w:rPr>
        <w:t xml:space="preserve"> plánu</w:t>
      </w:r>
      <w:r w:rsidR="00532D3C" w:rsidRPr="00D83C4E">
        <w:rPr>
          <w:rFonts w:ascii="Arial" w:hAnsi="Arial" w:cs="Arial"/>
          <w:color w:val="000000"/>
        </w:rPr>
        <w:t xml:space="preserve"> sešla </w:t>
      </w:r>
      <w:r w:rsidR="006F75FC">
        <w:rPr>
          <w:rFonts w:ascii="Arial" w:hAnsi="Arial" w:cs="Arial"/>
          <w:color w:val="000000"/>
        </w:rPr>
        <w:t>8</w:t>
      </w:r>
      <w:r w:rsidR="00F056E6" w:rsidRPr="00D83C4E">
        <w:rPr>
          <w:rFonts w:ascii="Arial" w:hAnsi="Arial" w:cs="Arial"/>
          <w:color w:val="000000"/>
        </w:rPr>
        <w:t>x za účelem projed</w:t>
      </w:r>
      <w:r w:rsidR="007D56A8" w:rsidRPr="00D83C4E">
        <w:rPr>
          <w:rFonts w:ascii="Arial" w:hAnsi="Arial" w:cs="Arial"/>
          <w:color w:val="000000"/>
        </w:rPr>
        <w:t>nání</w:t>
      </w:r>
      <w:r w:rsidR="00F056E6" w:rsidRPr="00D83C4E">
        <w:rPr>
          <w:rFonts w:ascii="Arial" w:hAnsi="Arial" w:cs="Arial"/>
          <w:color w:val="000000"/>
        </w:rPr>
        <w:t xml:space="preserve"> aktuální</w:t>
      </w:r>
      <w:r w:rsidR="007D56A8" w:rsidRPr="00D83C4E">
        <w:rPr>
          <w:rFonts w:ascii="Arial" w:hAnsi="Arial" w:cs="Arial"/>
          <w:color w:val="000000"/>
        </w:rPr>
        <w:t>ch</w:t>
      </w:r>
      <w:r w:rsidR="00F056E6" w:rsidRPr="00D83C4E">
        <w:rPr>
          <w:rFonts w:ascii="Arial" w:hAnsi="Arial" w:cs="Arial"/>
          <w:color w:val="000000"/>
        </w:rPr>
        <w:t xml:space="preserve"> návrh</w:t>
      </w:r>
      <w:r w:rsidR="00627C7A" w:rsidRPr="00D83C4E">
        <w:rPr>
          <w:rFonts w:ascii="Arial" w:hAnsi="Arial" w:cs="Arial"/>
          <w:color w:val="000000"/>
        </w:rPr>
        <w:t>ů</w:t>
      </w:r>
      <w:r w:rsidR="00F056E6" w:rsidRPr="00D83C4E">
        <w:rPr>
          <w:rFonts w:ascii="Arial" w:hAnsi="Arial" w:cs="Arial"/>
          <w:color w:val="000000"/>
        </w:rPr>
        <w:t xml:space="preserve"> PSÚT</w:t>
      </w:r>
      <w:r w:rsidR="00363CF9">
        <w:rPr>
          <w:rFonts w:ascii="Arial" w:hAnsi="Arial" w:cs="Arial"/>
          <w:color w:val="000000"/>
        </w:rPr>
        <w:t>, z toho jednou v roce 2022</w:t>
      </w:r>
      <w:r w:rsidR="007D56A8" w:rsidRPr="00D83C4E">
        <w:rPr>
          <w:rFonts w:ascii="Arial" w:hAnsi="Arial" w:cs="Arial"/>
          <w:color w:val="000000"/>
        </w:rPr>
        <w:t xml:space="preserve">. Cílem jednání </w:t>
      </w:r>
      <w:r w:rsidR="00F77258" w:rsidRPr="00D83C4E">
        <w:rPr>
          <w:rFonts w:ascii="Arial" w:hAnsi="Arial" w:cs="Arial"/>
          <w:color w:val="000000"/>
        </w:rPr>
        <w:t>bylo průběžně seznamovat členy TP s procesem přípravy</w:t>
      </w:r>
      <w:r w:rsidR="005A59F1" w:rsidRPr="00D83C4E">
        <w:rPr>
          <w:rFonts w:ascii="Arial" w:hAnsi="Arial" w:cs="Arial"/>
          <w:color w:val="000000"/>
        </w:rPr>
        <w:t xml:space="preserve"> </w:t>
      </w:r>
      <w:r w:rsidR="00A2421A">
        <w:rPr>
          <w:rFonts w:ascii="Arial" w:hAnsi="Arial" w:cs="Arial"/>
          <w:color w:val="000000"/>
        </w:rPr>
        <w:t xml:space="preserve">                 </w:t>
      </w:r>
      <w:r w:rsidR="005A59F1" w:rsidRPr="00D83C4E">
        <w:rPr>
          <w:rFonts w:ascii="Arial" w:hAnsi="Arial" w:cs="Arial"/>
          <w:color w:val="000000"/>
        </w:rPr>
        <w:t>a stavem zpracovaných podkladových dokumentů</w:t>
      </w:r>
      <w:r w:rsidR="00F77258" w:rsidRPr="00D83C4E">
        <w:rPr>
          <w:rFonts w:ascii="Arial" w:hAnsi="Arial" w:cs="Arial"/>
          <w:color w:val="000000"/>
        </w:rPr>
        <w:t xml:space="preserve"> PSÚT a </w:t>
      </w:r>
      <w:r w:rsidR="00E602BD">
        <w:rPr>
          <w:rFonts w:ascii="Arial" w:hAnsi="Arial" w:cs="Arial"/>
          <w:color w:val="000000"/>
        </w:rPr>
        <w:t>OP ST</w:t>
      </w:r>
      <w:r w:rsidR="005A59F1" w:rsidRPr="00D83C4E">
        <w:rPr>
          <w:rFonts w:ascii="Arial" w:hAnsi="Arial" w:cs="Arial"/>
          <w:color w:val="000000"/>
        </w:rPr>
        <w:t>. N</w:t>
      </w:r>
      <w:r w:rsidR="00F056E6" w:rsidRPr="00D83C4E">
        <w:rPr>
          <w:rFonts w:ascii="Arial" w:hAnsi="Arial" w:cs="Arial"/>
          <w:color w:val="000000"/>
        </w:rPr>
        <w:t>ásledně</w:t>
      </w:r>
      <w:r w:rsidR="00F77258" w:rsidRPr="00D83C4E">
        <w:rPr>
          <w:rFonts w:ascii="Arial" w:hAnsi="Arial" w:cs="Arial"/>
          <w:color w:val="000000"/>
        </w:rPr>
        <w:t xml:space="preserve"> do těchto dokumentů zapracovávat</w:t>
      </w:r>
      <w:r w:rsidR="00F056E6" w:rsidRPr="00D83C4E">
        <w:rPr>
          <w:rFonts w:ascii="Arial" w:hAnsi="Arial" w:cs="Arial"/>
          <w:color w:val="000000"/>
        </w:rPr>
        <w:t xml:space="preserve"> připomínky členů TP.</w:t>
      </w:r>
      <w:r w:rsidR="006F75FC">
        <w:rPr>
          <w:rFonts w:ascii="Arial" w:hAnsi="Arial" w:cs="Arial"/>
          <w:color w:val="000000"/>
        </w:rPr>
        <w:t xml:space="preserve"> </w:t>
      </w:r>
      <w:r w:rsidR="00F056E6" w:rsidRPr="00D83C4E">
        <w:rPr>
          <w:rFonts w:ascii="Arial" w:hAnsi="Arial" w:cs="Arial"/>
          <w:b/>
          <w:color w:val="000000"/>
        </w:rPr>
        <w:t xml:space="preserve">Platforma </w:t>
      </w:r>
      <w:r w:rsidR="008E5668" w:rsidRPr="00D83C4E">
        <w:rPr>
          <w:rFonts w:ascii="Arial" w:hAnsi="Arial" w:cs="Arial"/>
          <w:b/>
          <w:color w:val="000000"/>
        </w:rPr>
        <w:t xml:space="preserve">byla </w:t>
      </w:r>
      <w:r w:rsidR="00F056E6" w:rsidRPr="00D83C4E">
        <w:rPr>
          <w:rFonts w:ascii="Arial" w:hAnsi="Arial" w:cs="Arial"/>
          <w:b/>
          <w:color w:val="000000"/>
        </w:rPr>
        <w:t xml:space="preserve">jedním z prvků </w:t>
      </w:r>
      <w:r w:rsidR="00A2421A">
        <w:rPr>
          <w:rFonts w:ascii="Arial" w:hAnsi="Arial" w:cs="Arial"/>
          <w:b/>
          <w:color w:val="000000"/>
        </w:rPr>
        <w:t xml:space="preserve">             </w:t>
      </w:r>
      <w:r w:rsidR="00A403B1" w:rsidRPr="00D83C4E">
        <w:rPr>
          <w:rFonts w:ascii="Arial" w:hAnsi="Arial" w:cs="Arial"/>
          <w:b/>
          <w:color w:val="000000"/>
        </w:rPr>
        <w:t>k</w:t>
      </w:r>
      <w:r w:rsidR="00F056E6" w:rsidRPr="00D83C4E">
        <w:rPr>
          <w:rFonts w:ascii="Arial" w:hAnsi="Arial" w:cs="Arial"/>
          <w:b/>
          <w:color w:val="000000"/>
        </w:rPr>
        <w:t xml:space="preserve"> zaji</w:t>
      </w:r>
      <w:r w:rsidR="00A403B1" w:rsidRPr="00D83C4E">
        <w:rPr>
          <w:rFonts w:ascii="Arial" w:hAnsi="Arial" w:cs="Arial"/>
          <w:b/>
          <w:color w:val="000000"/>
        </w:rPr>
        <w:t>štění</w:t>
      </w:r>
      <w:r w:rsidR="00F056E6" w:rsidRPr="00D83C4E">
        <w:rPr>
          <w:rFonts w:ascii="Arial" w:hAnsi="Arial" w:cs="Arial"/>
          <w:b/>
          <w:color w:val="000000"/>
        </w:rPr>
        <w:t xml:space="preserve"> participativní</w:t>
      </w:r>
      <w:r w:rsidR="00A403B1" w:rsidRPr="00D83C4E">
        <w:rPr>
          <w:rFonts w:ascii="Arial" w:hAnsi="Arial" w:cs="Arial"/>
          <w:b/>
          <w:color w:val="000000"/>
        </w:rPr>
        <w:t>ho</w:t>
      </w:r>
      <w:r w:rsidR="00F056E6" w:rsidRPr="00D83C4E">
        <w:rPr>
          <w:rFonts w:ascii="Arial" w:hAnsi="Arial" w:cs="Arial"/>
          <w:b/>
          <w:color w:val="000000"/>
        </w:rPr>
        <w:t xml:space="preserve"> přístup</w:t>
      </w:r>
      <w:r w:rsidR="00A403B1" w:rsidRPr="00D83C4E">
        <w:rPr>
          <w:rFonts w:ascii="Arial" w:hAnsi="Arial" w:cs="Arial"/>
          <w:b/>
          <w:color w:val="000000"/>
        </w:rPr>
        <w:t>u</w:t>
      </w:r>
      <w:r w:rsidR="00F056E6" w:rsidRPr="00D83C4E">
        <w:rPr>
          <w:rFonts w:ascii="Arial" w:hAnsi="Arial" w:cs="Arial"/>
          <w:b/>
          <w:color w:val="000000"/>
        </w:rPr>
        <w:t xml:space="preserve"> v rámci diskuze o procesu transformace</w:t>
      </w:r>
      <w:r w:rsidR="00F056E6" w:rsidRPr="00D83C4E">
        <w:rPr>
          <w:rFonts w:ascii="Arial" w:hAnsi="Arial" w:cs="Arial"/>
          <w:color w:val="000000"/>
        </w:rPr>
        <w:t xml:space="preserve">, který je doplňován dalšími aktivitami </w:t>
      </w:r>
      <w:r w:rsidR="004B77F8" w:rsidRPr="00D83C4E">
        <w:rPr>
          <w:rFonts w:ascii="Arial" w:hAnsi="Arial" w:cs="Arial"/>
          <w:color w:val="000000"/>
        </w:rPr>
        <w:t>V</w:t>
      </w:r>
      <w:r w:rsidR="00F056E6" w:rsidRPr="00D83C4E">
        <w:rPr>
          <w:rFonts w:ascii="Arial" w:hAnsi="Arial" w:cs="Arial"/>
          <w:color w:val="000000"/>
        </w:rPr>
        <w:t>ýkonného týmu v koordinaci s regiony, ale i NNO či univerzitami</w:t>
      </w:r>
      <w:r w:rsidR="007D56A8" w:rsidRPr="00D83C4E">
        <w:rPr>
          <w:rFonts w:ascii="Arial" w:hAnsi="Arial" w:cs="Arial"/>
          <w:color w:val="000000"/>
        </w:rPr>
        <w:t xml:space="preserve"> a dalšími stakeholdery v rámci příslušných krajů</w:t>
      </w:r>
      <w:r w:rsidR="00F056E6" w:rsidRPr="00D83C4E">
        <w:rPr>
          <w:rFonts w:ascii="Arial" w:hAnsi="Arial" w:cs="Arial"/>
          <w:color w:val="000000"/>
        </w:rPr>
        <w:t>.</w:t>
      </w:r>
      <w:r w:rsidR="00A37F0F" w:rsidRPr="00D83C4E">
        <w:rPr>
          <w:rFonts w:ascii="Arial" w:hAnsi="Arial" w:cs="Arial"/>
          <w:color w:val="000000"/>
        </w:rPr>
        <w:t xml:space="preserve"> </w:t>
      </w:r>
    </w:p>
    <w:p w14:paraId="23A688A4" w14:textId="450D682E" w:rsidR="00D060D8" w:rsidRPr="00D83C4E" w:rsidRDefault="00D060D8" w:rsidP="000013F4">
      <w:pPr>
        <w:pStyle w:val="Odstavecseseznamem"/>
        <w:numPr>
          <w:ilvl w:val="0"/>
          <w:numId w:val="4"/>
        </w:numPr>
        <w:jc w:val="both"/>
        <w:textAlignment w:val="center"/>
        <w:rPr>
          <w:rFonts w:ascii="Arial" w:hAnsi="Arial" w:cs="Arial"/>
        </w:rPr>
      </w:pPr>
      <w:r w:rsidRPr="00D83C4E">
        <w:rPr>
          <w:rFonts w:ascii="Arial" w:hAnsi="Arial" w:cs="Arial"/>
          <w:b/>
        </w:rPr>
        <w:t>Součinnost při zpracování regionálních transformačních plánů</w:t>
      </w:r>
      <w:r w:rsidR="00F056E6" w:rsidRPr="00D83C4E">
        <w:rPr>
          <w:rFonts w:ascii="Arial" w:hAnsi="Arial" w:cs="Arial"/>
        </w:rPr>
        <w:t>,</w:t>
      </w:r>
      <w:r w:rsidR="00A8004E" w:rsidRPr="00D83C4E">
        <w:rPr>
          <w:rFonts w:ascii="Arial" w:hAnsi="Arial" w:cs="Arial"/>
        </w:rPr>
        <w:t xml:space="preserve"> </w:t>
      </w:r>
      <w:r w:rsidR="00D970DE" w:rsidRPr="00D83C4E">
        <w:rPr>
          <w:rFonts w:ascii="Arial" w:hAnsi="Arial" w:cs="Arial"/>
        </w:rPr>
        <w:t>konzultace, koordinace napříč kraji</w:t>
      </w:r>
      <w:r w:rsidR="002265A8" w:rsidRPr="00D83C4E">
        <w:rPr>
          <w:rFonts w:ascii="Arial" w:hAnsi="Arial" w:cs="Arial"/>
        </w:rPr>
        <w:t>, metodická pomoc apod.</w:t>
      </w:r>
    </w:p>
    <w:p w14:paraId="64D95F12" w14:textId="650C160F" w:rsidR="00AA0BC8" w:rsidRPr="00D83C4E" w:rsidRDefault="00AA0BC8" w:rsidP="000013F4">
      <w:pPr>
        <w:pStyle w:val="Odstavecseseznamem"/>
        <w:numPr>
          <w:ilvl w:val="0"/>
          <w:numId w:val="4"/>
        </w:numPr>
        <w:jc w:val="both"/>
        <w:textAlignment w:val="center"/>
        <w:rPr>
          <w:rFonts w:ascii="Arial" w:hAnsi="Arial" w:cs="Arial"/>
          <w:b/>
        </w:rPr>
      </w:pPr>
      <w:r w:rsidRPr="00D83C4E">
        <w:rPr>
          <w:rFonts w:ascii="Arial" w:hAnsi="Arial" w:cs="Arial"/>
          <w:b/>
        </w:rPr>
        <w:t>Spolupráci na sjednocování regionálních námětů do jednotných tematických oblastí</w:t>
      </w:r>
      <w:r w:rsidR="002265A8" w:rsidRPr="00D83C4E">
        <w:rPr>
          <w:rFonts w:ascii="Arial" w:hAnsi="Arial" w:cs="Arial"/>
          <w:b/>
        </w:rPr>
        <w:t xml:space="preserve"> pro potřeby PSÚT</w:t>
      </w:r>
      <w:r w:rsidR="004B77F8" w:rsidRPr="00D83C4E">
        <w:rPr>
          <w:rFonts w:ascii="Arial" w:hAnsi="Arial" w:cs="Arial"/>
          <w:b/>
        </w:rPr>
        <w:t xml:space="preserve"> a </w:t>
      </w:r>
      <w:r w:rsidR="00E602BD">
        <w:rPr>
          <w:rFonts w:ascii="Arial" w:hAnsi="Arial" w:cs="Arial"/>
          <w:b/>
        </w:rPr>
        <w:t>OP ST</w:t>
      </w:r>
      <w:r w:rsidR="00005E05" w:rsidRPr="00D83C4E">
        <w:rPr>
          <w:rFonts w:ascii="Arial" w:hAnsi="Arial" w:cs="Arial"/>
          <w:b/>
        </w:rPr>
        <w:t>.</w:t>
      </w:r>
    </w:p>
    <w:p w14:paraId="26E0B8A2" w14:textId="47CB30E9" w:rsidR="00AA0BC8" w:rsidRPr="00D83C4E" w:rsidRDefault="00AA0BC8" w:rsidP="000013F4">
      <w:pPr>
        <w:pStyle w:val="Odstavecseseznamem"/>
        <w:numPr>
          <w:ilvl w:val="0"/>
          <w:numId w:val="4"/>
        </w:numPr>
        <w:jc w:val="both"/>
        <w:textAlignment w:val="center"/>
        <w:rPr>
          <w:rFonts w:ascii="Arial" w:hAnsi="Arial" w:cs="Arial"/>
          <w:b/>
        </w:rPr>
      </w:pPr>
      <w:r w:rsidRPr="00D83C4E">
        <w:rPr>
          <w:rFonts w:ascii="Arial" w:hAnsi="Arial" w:cs="Arial"/>
          <w:b/>
        </w:rPr>
        <w:t xml:space="preserve">Spolupráce při zajištění komplementarity mezi </w:t>
      </w:r>
      <w:r w:rsidR="00F77258" w:rsidRPr="00D83C4E">
        <w:rPr>
          <w:rFonts w:ascii="Arial" w:hAnsi="Arial" w:cs="Arial"/>
          <w:b/>
        </w:rPr>
        <w:t xml:space="preserve">Fondem </w:t>
      </w:r>
      <w:r w:rsidRPr="00D83C4E">
        <w:rPr>
          <w:rFonts w:ascii="Arial" w:hAnsi="Arial" w:cs="Arial"/>
          <w:b/>
        </w:rPr>
        <w:t>spravedlivé transformace a dalšími nástroji</w:t>
      </w:r>
      <w:r w:rsidR="00F056E6" w:rsidRPr="00D83C4E">
        <w:rPr>
          <w:rFonts w:ascii="Arial" w:hAnsi="Arial" w:cs="Arial"/>
          <w:b/>
        </w:rPr>
        <w:t>.</w:t>
      </w:r>
    </w:p>
    <w:p w14:paraId="1F89EE17" w14:textId="0E719357" w:rsidR="00AA0BC8" w:rsidRPr="00D83C4E" w:rsidRDefault="00AA0BC8" w:rsidP="000013F4">
      <w:pPr>
        <w:pStyle w:val="Odstavecseseznamem"/>
        <w:numPr>
          <w:ilvl w:val="0"/>
          <w:numId w:val="4"/>
        </w:numPr>
        <w:jc w:val="both"/>
        <w:textAlignment w:val="center"/>
        <w:rPr>
          <w:rFonts w:ascii="Arial" w:hAnsi="Arial" w:cs="Arial"/>
          <w:b/>
        </w:rPr>
      </w:pPr>
      <w:r w:rsidRPr="00D83C4E">
        <w:rPr>
          <w:rFonts w:ascii="Arial" w:hAnsi="Arial" w:cs="Arial"/>
          <w:b/>
        </w:rPr>
        <w:t>Zajištění potřeb pro řešení problémů regionů ve vazbě na procesy transformace</w:t>
      </w:r>
      <w:r w:rsidR="00F056E6" w:rsidRPr="00D83C4E">
        <w:rPr>
          <w:rFonts w:ascii="Arial" w:hAnsi="Arial" w:cs="Arial"/>
          <w:b/>
        </w:rPr>
        <w:t>.</w:t>
      </w:r>
    </w:p>
    <w:p w14:paraId="257819BF" w14:textId="253BF382" w:rsidR="005B208C" w:rsidRPr="00D83C4E" w:rsidRDefault="005B208C" w:rsidP="000013F4">
      <w:pPr>
        <w:pStyle w:val="Odstavecseseznamem"/>
        <w:numPr>
          <w:ilvl w:val="0"/>
          <w:numId w:val="4"/>
        </w:numPr>
        <w:jc w:val="both"/>
        <w:textAlignment w:val="center"/>
        <w:rPr>
          <w:rFonts w:ascii="Arial" w:hAnsi="Arial" w:cs="Arial"/>
        </w:rPr>
      </w:pPr>
      <w:r w:rsidRPr="00D83C4E">
        <w:rPr>
          <w:rFonts w:ascii="Arial" w:hAnsi="Arial" w:cs="Arial"/>
          <w:b/>
        </w:rPr>
        <w:t>Koordinace spolupráce s poradenstvím JASPERS</w:t>
      </w:r>
      <w:r w:rsidR="00F056E6" w:rsidRPr="00D83C4E">
        <w:rPr>
          <w:rFonts w:ascii="Arial" w:hAnsi="Arial" w:cs="Arial"/>
        </w:rPr>
        <w:t>, při poradenství a evaluaci strategických záměrů, vyjednání základních parametrů konzultací pro roky 2022-2024.</w:t>
      </w:r>
    </w:p>
    <w:p w14:paraId="1A0DF577" w14:textId="1C9BAFA2" w:rsidR="005B208C" w:rsidRPr="00D83C4E" w:rsidRDefault="005B208C" w:rsidP="000013F4">
      <w:pPr>
        <w:pStyle w:val="Odstavecseseznamem"/>
        <w:numPr>
          <w:ilvl w:val="0"/>
          <w:numId w:val="4"/>
        </w:numPr>
        <w:jc w:val="both"/>
        <w:textAlignment w:val="center"/>
        <w:rPr>
          <w:rFonts w:ascii="Arial" w:hAnsi="Arial" w:cs="Arial"/>
        </w:rPr>
      </w:pPr>
      <w:r w:rsidRPr="00D83C4E">
        <w:rPr>
          <w:rFonts w:ascii="Arial" w:hAnsi="Arial" w:cs="Arial"/>
          <w:b/>
        </w:rPr>
        <w:t xml:space="preserve">Příprava </w:t>
      </w:r>
      <w:r w:rsidR="00D060D8" w:rsidRPr="00D83C4E">
        <w:rPr>
          <w:rFonts w:ascii="Arial" w:hAnsi="Arial" w:cs="Arial"/>
          <w:b/>
        </w:rPr>
        <w:t xml:space="preserve">podkladů pro </w:t>
      </w:r>
      <w:r w:rsidR="00F056E6" w:rsidRPr="00D83C4E">
        <w:rPr>
          <w:rFonts w:ascii="Arial" w:hAnsi="Arial" w:cs="Arial"/>
          <w:b/>
        </w:rPr>
        <w:t>získání technické asi</w:t>
      </w:r>
      <w:r w:rsidR="00F77258" w:rsidRPr="00D83C4E">
        <w:rPr>
          <w:rFonts w:ascii="Arial" w:hAnsi="Arial" w:cs="Arial"/>
          <w:b/>
        </w:rPr>
        <w:t>s</w:t>
      </w:r>
      <w:r w:rsidR="00F056E6" w:rsidRPr="00D83C4E">
        <w:rPr>
          <w:rFonts w:ascii="Arial" w:hAnsi="Arial" w:cs="Arial"/>
          <w:b/>
        </w:rPr>
        <w:t xml:space="preserve">tence v rámci </w:t>
      </w:r>
      <w:r w:rsidR="00EC1C08" w:rsidRPr="00D83C4E">
        <w:rPr>
          <w:rFonts w:ascii="Arial" w:hAnsi="Arial" w:cs="Arial"/>
          <w:b/>
        </w:rPr>
        <w:t>nástroje Evropské komise, tzv. Technical support instrument (</w:t>
      </w:r>
      <w:r w:rsidR="00D060D8" w:rsidRPr="00D83C4E">
        <w:rPr>
          <w:rFonts w:ascii="Arial" w:hAnsi="Arial" w:cs="Arial"/>
          <w:b/>
        </w:rPr>
        <w:t>TSI</w:t>
      </w:r>
      <w:r w:rsidR="00EC1C08" w:rsidRPr="00D83C4E">
        <w:rPr>
          <w:rFonts w:ascii="Arial" w:hAnsi="Arial" w:cs="Arial"/>
          <w:b/>
        </w:rPr>
        <w:t>)</w:t>
      </w:r>
      <w:r w:rsidR="00C0476D" w:rsidRPr="00D83C4E">
        <w:rPr>
          <w:rFonts w:ascii="Arial" w:hAnsi="Arial" w:cs="Arial"/>
          <w:b/>
        </w:rPr>
        <w:t xml:space="preserve"> a koordinace příslušného projektu asistence</w:t>
      </w:r>
      <w:r w:rsidR="002265A8" w:rsidRPr="00D83C4E">
        <w:rPr>
          <w:rFonts w:ascii="Arial" w:hAnsi="Arial" w:cs="Arial"/>
          <w:b/>
        </w:rPr>
        <w:t>.</w:t>
      </w:r>
      <w:r w:rsidR="002265A8" w:rsidRPr="00D83C4E">
        <w:rPr>
          <w:rFonts w:ascii="Arial" w:hAnsi="Arial" w:cs="Arial"/>
        </w:rPr>
        <w:t xml:space="preserve"> Tým </w:t>
      </w:r>
      <w:r w:rsidR="00895E6E">
        <w:rPr>
          <w:rFonts w:ascii="Arial" w:hAnsi="Arial" w:cs="Arial"/>
        </w:rPr>
        <w:t>RESTART</w:t>
      </w:r>
      <w:r w:rsidR="00895E6E" w:rsidRPr="00D83C4E">
        <w:rPr>
          <w:rFonts w:ascii="Arial" w:hAnsi="Arial" w:cs="Arial"/>
        </w:rPr>
        <w:t xml:space="preserve"> </w:t>
      </w:r>
      <w:r w:rsidR="002265A8" w:rsidRPr="00D83C4E">
        <w:rPr>
          <w:rFonts w:ascii="Arial" w:hAnsi="Arial" w:cs="Arial"/>
        </w:rPr>
        <w:t>zpracoval a následně v</w:t>
      </w:r>
      <w:r w:rsidR="00DB6137" w:rsidRPr="00D83C4E">
        <w:rPr>
          <w:rFonts w:ascii="Arial" w:hAnsi="Arial" w:cs="Arial"/>
        </w:rPr>
        <w:t xml:space="preserve"> říjnu 2021 předlož</w:t>
      </w:r>
      <w:r w:rsidR="002265A8" w:rsidRPr="00D83C4E">
        <w:rPr>
          <w:rFonts w:ascii="Arial" w:hAnsi="Arial" w:cs="Arial"/>
        </w:rPr>
        <w:t>il</w:t>
      </w:r>
      <w:r w:rsidR="00DB6137" w:rsidRPr="00D83C4E">
        <w:rPr>
          <w:rFonts w:ascii="Arial" w:hAnsi="Arial" w:cs="Arial"/>
        </w:rPr>
        <w:t xml:space="preserve"> žádost</w:t>
      </w:r>
      <w:r w:rsidR="002265A8" w:rsidRPr="00D83C4E">
        <w:rPr>
          <w:rFonts w:ascii="Arial" w:hAnsi="Arial" w:cs="Arial"/>
        </w:rPr>
        <w:t xml:space="preserve"> na EK.</w:t>
      </w:r>
      <w:r w:rsidR="00DB6137" w:rsidRPr="00D83C4E">
        <w:rPr>
          <w:rFonts w:ascii="Arial" w:hAnsi="Arial" w:cs="Arial"/>
        </w:rPr>
        <w:t> </w:t>
      </w:r>
      <w:r w:rsidR="00C0476D" w:rsidRPr="00D83C4E">
        <w:rPr>
          <w:rFonts w:ascii="Arial" w:hAnsi="Arial" w:cs="Arial"/>
        </w:rPr>
        <w:t>Začátkem roku</w:t>
      </w:r>
      <w:r w:rsidR="00DB6137" w:rsidRPr="00D83C4E">
        <w:rPr>
          <w:rFonts w:ascii="Arial" w:hAnsi="Arial" w:cs="Arial"/>
        </w:rPr>
        <w:t xml:space="preserve"> 202</w:t>
      </w:r>
      <w:r w:rsidR="00971B7A" w:rsidRPr="00D83C4E">
        <w:rPr>
          <w:rFonts w:ascii="Arial" w:hAnsi="Arial" w:cs="Arial"/>
        </w:rPr>
        <w:t>2</w:t>
      </w:r>
      <w:r w:rsidR="00DB6137" w:rsidRPr="00D83C4E">
        <w:rPr>
          <w:rFonts w:ascii="Arial" w:hAnsi="Arial" w:cs="Arial"/>
        </w:rPr>
        <w:t xml:space="preserve"> byl</w:t>
      </w:r>
      <w:r w:rsidR="00971B7A" w:rsidRPr="00D83C4E">
        <w:rPr>
          <w:rFonts w:ascii="Arial" w:hAnsi="Arial" w:cs="Arial"/>
        </w:rPr>
        <w:t>o</w:t>
      </w:r>
      <w:r w:rsidR="00DB6137" w:rsidRPr="00D83C4E">
        <w:rPr>
          <w:rFonts w:ascii="Arial" w:hAnsi="Arial" w:cs="Arial"/>
        </w:rPr>
        <w:t xml:space="preserve"> z DG REFORM potvrzen</w:t>
      </w:r>
      <w:r w:rsidR="00971B7A" w:rsidRPr="00D83C4E">
        <w:rPr>
          <w:rFonts w:ascii="Arial" w:hAnsi="Arial" w:cs="Arial"/>
        </w:rPr>
        <w:t>o, že</w:t>
      </w:r>
      <w:r w:rsidR="00DB6137" w:rsidRPr="00D83C4E">
        <w:rPr>
          <w:rFonts w:ascii="Arial" w:hAnsi="Arial" w:cs="Arial"/>
        </w:rPr>
        <w:t xml:space="preserve"> </w:t>
      </w:r>
      <w:r w:rsidR="002265A8" w:rsidRPr="00D83C4E">
        <w:rPr>
          <w:rFonts w:ascii="Arial" w:hAnsi="Arial" w:cs="Arial"/>
        </w:rPr>
        <w:t>žádost</w:t>
      </w:r>
      <w:r w:rsidR="00971B7A" w:rsidRPr="00D83C4E">
        <w:rPr>
          <w:rFonts w:ascii="Arial" w:hAnsi="Arial" w:cs="Arial"/>
        </w:rPr>
        <w:t>i</w:t>
      </w:r>
      <w:r w:rsidR="002265A8" w:rsidRPr="00D83C4E">
        <w:rPr>
          <w:rFonts w:ascii="Arial" w:hAnsi="Arial" w:cs="Arial"/>
        </w:rPr>
        <w:t xml:space="preserve"> ČR </w:t>
      </w:r>
      <w:r w:rsidR="00971B7A" w:rsidRPr="00D83C4E">
        <w:rPr>
          <w:rFonts w:ascii="Arial" w:hAnsi="Arial" w:cs="Arial"/>
        </w:rPr>
        <w:t>bylo vyhověno</w:t>
      </w:r>
      <w:r w:rsidR="00C0476D" w:rsidRPr="00D83C4E">
        <w:rPr>
          <w:rFonts w:ascii="Arial" w:hAnsi="Arial" w:cs="Arial"/>
        </w:rPr>
        <w:t xml:space="preserve"> a 22. listopadu 2022 byl projekt ofic</w:t>
      </w:r>
      <w:r w:rsidR="00933740" w:rsidRPr="00D83C4E">
        <w:rPr>
          <w:rFonts w:ascii="Arial" w:hAnsi="Arial" w:cs="Arial"/>
        </w:rPr>
        <w:t>i</w:t>
      </w:r>
      <w:r w:rsidR="00C0476D" w:rsidRPr="00D83C4E">
        <w:rPr>
          <w:rFonts w:ascii="Arial" w:hAnsi="Arial" w:cs="Arial"/>
        </w:rPr>
        <w:t>álně spuštěn</w:t>
      </w:r>
      <w:r w:rsidR="00971B7A" w:rsidRPr="00D83C4E">
        <w:rPr>
          <w:rFonts w:ascii="Arial" w:hAnsi="Arial" w:cs="Arial"/>
        </w:rPr>
        <w:t>.</w:t>
      </w:r>
      <w:r w:rsidR="002265A8" w:rsidRPr="00D83C4E">
        <w:rPr>
          <w:rFonts w:ascii="Arial" w:hAnsi="Arial" w:cs="Arial"/>
        </w:rPr>
        <w:t xml:space="preserve"> </w:t>
      </w:r>
      <w:r w:rsidR="00C0476D" w:rsidRPr="00D83C4E">
        <w:rPr>
          <w:rFonts w:ascii="Arial" w:hAnsi="Arial" w:cs="Arial"/>
        </w:rPr>
        <w:t xml:space="preserve">Projekt </w:t>
      </w:r>
      <w:r w:rsidR="00DB6137" w:rsidRPr="00D83C4E">
        <w:rPr>
          <w:rFonts w:ascii="Arial" w:hAnsi="Arial" w:cs="Arial"/>
        </w:rPr>
        <w:t xml:space="preserve">je zaměřen na </w:t>
      </w:r>
      <w:r w:rsidR="00C0476D" w:rsidRPr="00D83C4E">
        <w:rPr>
          <w:rFonts w:ascii="Arial" w:hAnsi="Arial" w:cs="Arial"/>
        </w:rPr>
        <w:t>zlepšení implementace zdrojů z </w:t>
      </w:r>
      <w:r w:rsidR="00E602BD">
        <w:rPr>
          <w:rFonts w:ascii="Arial" w:hAnsi="Arial" w:cs="Arial"/>
        </w:rPr>
        <w:t>OP ST</w:t>
      </w:r>
      <w:r w:rsidR="00C0476D" w:rsidRPr="00D83C4E">
        <w:rPr>
          <w:rFonts w:ascii="Arial" w:hAnsi="Arial" w:cs="Arial"/>
        </w:rPr>
        <w:t xml:space="preserve">, obecně pak </w:t>
      </w:r>
      <w:r w:rsidR="00C0476D" w:rsidRPr="00D83C4E">
        <w:rPr>
          <w:rFonts w:ascii="Arial" w:hAnsi="Arial" w:cs="Arial"/>
          <w:b/>
        </w:rPr>
        <w:t xml:space="preserve">posílení iniciace projektů v regionech podporující jejich další rozvoj. Dílčí části se věnují </w:t>
      </w:r>
      <w:r w:rsidR="00DB6137" w:rsidRPr="00D83C4E">
        <w:rPr>
          <w:rFonts w:ascii="Arial" w:hAnsi="Arial" w:cs="Arial"/>
          <w:b/>
        </w:rPr>
        <w:t>zlepšení participativního přístupu v</w:t>
      </w:r>
      <w:r w:rsidR="00D85B1B" w:rsidRPr="00D83C4E">
        <w:rPr>
          <w:rFonts w:ascii="Arial" w:hAnsi="Arial" w:cs="Arial"/>
          <w:b/>
        </w:rPr>
        <w:t> </w:t>
      </w:r>
      <w:r w:rsidR="00DB6137" w:rsidRPr="00D83C4E">
        <w:rPr>
          <w:rFonts w:ascii="Arial" w:hAnsi="Arial" w:cs="Arial"/>
          <w:b/>
        </w:rPr>
        <w:t>procesu</w:t>
      </w:r>
      <w:r w:rsidR="00D85B1B" w:rsidRPr="00D83C4E">
        <w:rPr>
          <w:rFonts w:ascii="Arial" w:hAnsi="Arial" w:cs="Arial"/>
          <w:b/>
        </w:rPr>
        <w:t xml:space="preserve"> </w:t>
      </w:r>
      <w:r w:rsidR="002265A8" w:rsidRPr="00D83C4E">
        <w:rPr>
          <w:rFonts w:ascii="Arial" w:hAnsi="Arial" w:cs="Arial"/>
          <w:b/>
        </w:rPr>
        <w:t>transformace</w:t>
      </w:r>
      <w:r w:rsidR="00933740" w:rsidRPr="00D83C4E">
        <w:rPr>
          <w:rFonts w:ascii="Arial" w:hAnsi="Arial" w:cs="Arial"/>
          <w:b/>
        </w:rPr>
        <w:t>,</w:t>
      </w:r>
      <w:r w:rsidR="00DB6137" w:rsidRPr="00D83C4E">
        <w:rPr>
          <w:rFonts w:ascii="Arial" w:hAnsi="Arial" w:cs="Arial"/>
          <w:b/>
        </w:rPr>
        <w:t xml:space="preserve"> přenos</w:t>
      </w:r>
      <w:r w:rsidR="00C0476D" w:rsidRPr="00D83C4E">
        <w:rPr>
          <w:rFonts w:ascii="Arial" w:hAnsi="Arial" w:cs="Arial"/>
          <w:b/>
        </w:rPr>
        <w:t>u</w:t>
      </w:r>
      <w:r w:rsidR="00DB6137" w:rsidRPr="00D83C4E">
        <w:rPr>
          <w:rFonts w:ascii="Arial" w:hAnsi="Arial" w:cs="Arial"/>
          <w:b/>
        </w:rPr>
        <w:t xml:space="preserve"> dobré praxe</w:t>
      </w:r>
      <w:r w:rsidR="00C0476D" w:rsidRPr="00D83C4E">
        <w:rPr>
          <w:rFonts w:ascii="Arial" w:hAnsi="Arial" w:cs="Arial"/>
          <w:b/>
        </w:rPr>
        <w:t xml:space="preserve"> </w:t>
      </w:r>
      <w:r w:rsidR="00A2421A">
        <w:rPr>
          <w:rFonts w:ascii="Arial" w:hAnsi="Arial" w:cs="Arial"/>
          <w:b/>
        </w:rPr>
        <w:t xml:space="preserve">                    </w:t>
      </w:r>
      <w:r w:rsidR="00933740" w:rsidRPr="00D83C4E">
        <w:rPr>
          <w:rFonts w:ascii="Arial" w:hAnsi="Arial" w:cs="Arial"/>
          <w:b/>
        </w:rPr>
        <w:t xml:space="preserve">a přenosu znalostí z oblasti projektového plánování prostřednictvím odborných </w:t>
      </w:r>
      <w:r w:rsidR="00933740" w:rsidRPr="00D83C4E">
        <w:rPr>
          <w:rFonts w:ascii="Arial" w:hAnsi="Arial" w:cs="Arial"/>
          <w:b/>
        </w:rPr>
        <w:lastRenderedPageBreak/>
        <w:t>školení</w:t>
      </w:r>
      <w:r w:rsidR="0032553A" w:rsidRPr="00D83C4E">
        <w:rPr>
          <w:rFonts w:ascii="Arial" w:hAnsi="Arial" w:cs="Arial"/>
        </w:rPr>
        <w:t>.</w:t>
      </w:r>
      <w:r w:rsidR="002265A8" w:rsidRPr="00D83C4E">
        <w:rPr>
          <w:rFonts w:ascii="Arial" w:hAnsi="Arial" w:cs="Arial"/>
        </w:rPr>
        <w:t xml:space="preserve"> </w:t>
      </w:r>
      <w:r w:rsidR="004B77F8" w:rsidRPr="00D83C4E">
        <w:rPr>
          <w:rFonts w:ascii="Arial" w:hAnsi="Arial" w:cs="Arial"/>
        </w:rPr>
        <w:t xml:space="preserve">Výkonný </w:t>
      </w:r>
      <w:r w:rsidR="002265A8" w:rsidRPr="00D83C4E">
        <w:rPr>
          <w:rFonts w:ascii="Arial" w:hAnsi="Arial" w:cs="Arial"/>
        </w:rPr>
        <w:t xml:space="preserve">tým </w:t>
      </w:r>
      <w:r w:rsidR="000A6F89" w:rsidRPr="00D83C4E">
        <w:rPr>
          <w:rFonts w:ascii="Arial" w:hAnsi="Arial" w:cs="Arial"/>
        </w:rPr>
        <w:t>ke konci roku 2022</w:t>
      </w:r>
      <w:r w:rsidR="00933740" w:rsidRPr="00D83C4E">
        <w:rPr>
          <w:rFonts w:ascii="Arial" w:hAnsi="Arial" w:cs="Arial"/>
        </w:rPr>
        <w:t xml:space="preserve"> </w:t>
      </w:r>
      <w:r w:rsidR="002265A8" w:rsidRPr="00D83C4E">
        <w:rPr>
          <w:rFonts w:ascii="Arial" w:hAnsi="Arial" w:cs="Arial"/>
        </w:rPr>
        <w:t xml:space="preserve">intenzivně </w:t>
      </w:r>
      <w:r w:rsidR="000A6F89" w:rsidRPr="00D83C4E">
        <w:rPr>
          <w:rFonts w:ascii="Arial" w:hAnsi="Arial" w:cs="Arial"/>
        </w:rPr>
        <w:t xml:space="preserve">pracoval </w:t>
      </w:r>
      <w:r w:rsidR="002265A8" w:rsidRPr="00D83C4E">
        <w:rPr>
          <w:rFonts w:ascii="Arial" w:hAnsi="Arial" w:cs="Arial"/>
        </w:rPr>
        <w:t xml:space="preserve">ve spolupráci s kraji </w:t>
      </w:r>
      <w:r w:rsidR="00A2421A">
        <w:rPr>
          <w:rFonts w:ascii="Arial" w:hAnsi="Arial" w:cs="Arial"/>
        </w:rPr>
        <w:t xml:space="preserve">          </w:t>
      </w:r>
      <w:r w:rsidR="002265A8" w:rsidRPr="00D83C4E">
        <w:rPr>
          <w:rFonts w:ascii="Arial" w:hAnsi="Arial" w:cs="Arial"/>
        </w:rPr>
        <w:t>a regionálními stakeholdery</w:t>
      </w:r>
      <w:r w:rsidR="00933740" w:rsidRPr="00D83C4E">
        <w:rPr>
          <w:rFonts w:ascii="Arial" w:hAnsi="Arial" w:cs="Arial"/>
        </w:rPr>
        <w:t xml:space="preserve"> na co nejlepším nastavení rozbíhajícího se projektu</w:t>
      </w:r>
      <w:r w:rsidR="00A403B1" w:rsidRPr="00D83C4E">
        <w:rPr>
          <w:rFonts w:ascii="Arial" w:hAnsi="Arial" w:cs="Arial"/>
        </w:rPr>
        <w:t>.</w:t>
      </w:r>
    </w:p>
    <w:p w14:paraId="17ABBE18" w14:textId="0ED63346" w:rsidR="00D060D8" w:rsidRPr="00D83C4E" w:rsidRDefault="00D060D8" w:rsidP="000013F4">
      <w:pPr>
        <w:pStyle w:val="Odstavecseseznamem"/>
        <w:numPr>
          <w:ilvl w:val="0"/>
          <w:numId w:val="4"/>
        </w:numPr>
        <w:jc w:val="both"/>
        <w:textAlignment w:val="center"/>
        <w:rPr>
          <w:rFonts w:ascii="Arial" w:hAnsi="Arial" w:cs="Arial"/>
        </w:rPr>
      </w:pPr>
      <w:r w:rsidRPr="00D83C4E">
        <w:rPr>
          <w:rFonts w:ascii="Arial" w:hAnsi="Arial" w:cs="Arial"/>
          <w:b/>
        </w:rPr>
        <w:t>Spolupráce se zástupci Evropské investiční banky</w:t>
      </w:r>
      <w:r w:rsidR="006123CF" w:rsidRPr="00D83C4E">
        <w:rPr>
          <w:rFonts w:ascii="Arial" w:hAnsi="Arial" w:cs="Arial"/>
          <w:b/>
        </w:rPr>
        <w:t xml:space="preserve"> (EIB)</w:t>
      </w:r>
      <w:r w:rsidRPr="00D83C4E">
        <w:rPr>
          <w:rFonts w:ascii="Arial" w:hAnsi="Arial" w:cs="Arial"/>
          <w:b/>
        </w:rPr>
        <w:t xml:space="preserve">, </w:t>
      </w:r>
      <w:r w:rsidR="007100C2" w:rsidRPr="00D83C4E">
        <w:rPr>
          <w:rFonts w:ascii="Arial" w:hAnsi="Arial" w:cs="Arial"/>
          <w:b/>
        </w:rPr>
        <w:t>Národní rozvojové banky</w:t>
      </w:r>
      <w:r w:rsidR="006123CF" w:rsidRPr="00D83C4E">
        <w:rPr>
          <w:rFonts w:ascii="Arial" w:hAnsi="Arial" w:cs="Arial"/>
          <w:b/>
        </w:rPr>
        <w:t xml:space="preserve"> (NRB)</w:t>
      </w:r>
      <w:r w:rsidRPr="00D83C4E">
        <w:rPr>
          <w:rFonts w:ascii="Arial" w:hAnsi="Arial" w:cs="Arial"/>
          <w:b/>
        </w:rPr>
        <w:t>, zástupci Modernizačního fondu</w:t>
      </w:r>
      <w:r w:rsidRPr="00D83C4E">
        <w:rPr>
          <w:rFonts w:ascii="Arial" w:hAnsi="Arial" w:cs="Arial"/>
        </w:rPr>
        <w:t xml:space="preserve"> a přenos informací na evropsk</w:t>
      </w:r>
      <w:r w:rsidR="00A403B1" w:rsidRPr="00D83C4E">
        <w:rPr>
          <w:rFonts w:ascii="Arial" w:hAnsi="Arial" w:cs="Arial"/>
        </w:rPr>
        <w:t>ou</w:t>
      </w:r>
      <w:r w:rsidRPr="00D83C4E">
        <w:rPr>
          <w:rFonts w:ascii="Arial" w:hAnsi="Arial" w:cs="Arial"/>
        </w:rPr>
        <w:t>, národní i regionální úroveň</w:t>
      </w:r>
      <w:r w:rsidR="00AA0BC8" w:rsidRPr="00D83C4E">
        <w:rPr>
          <w:rFonts w:ascii="Arial" w:hAnsi="Arial" w:cs="Arial"/>
        </w:rPr>
        <w:t>. Koordinace jednání k finančním nástrojům.</w:t>
      </w:r>
      <w:r w:rsidR="006123CF" w:rsidRPr="00D83C4E">
        <w:rPr>
          <w:rFonts w:ascii="Arial" w:hAnsi="Arial" w:cs="Arial"/>
        </w:rPr>
        <w:t xml:space="preserve"> S EIB a NRB se řeší nastavení II. a III. pilíře a příprava vhodných finančních produktů. S EIB pak probíhají jednání týkající se financování produktivních investic velkých projektů, podpora pro přípravu projektů z III. pilíře MST a možnost přezkumu návrhů projektu z hlediska jejich vhodnosti pro II. a III. pilíř MST.</w:t>
      </w:r>
    </w:p>
    <w:p w14:paraId="721F9444" w14:textId="6D7FAD29" w:rsidR="00DD1D52" w:rsidRPr="00D83C4E" w:rsidRDefault="00DD1D52" w:rsidP="00D9157E">
      <w:pPr>
        <w:pStyle w:val="Odstavecseseznamem"/>
        <w:numPr>
          <w:ilvl w:val="0"/>
          <w:numId w:val="27"/>
        </w:numPr>
        <w:jc w:val="both"/>
        <w:textAlignment w:val="center"/>
        <w:rPr>
          <w:rFonts w:ascii="Arial" w:hAnsi="Arial" w:cs="Arial"/>
        </w:rPr>
      </w:pPr>
      <w:r w:rsidRPr="00D83C4E">
        <w:rPr>
          <w:rFonts w:ascii="Arial" w:hAnsi="Arial" w:cs="Arial"/>
          <w:b/>
        </w:rPr>
        <w:t xml:space="preserve">Zajištění souladu s prioritami </w:t>
      </w:r>
      <w:r w:rsidR="00E602BD">
        <w:rPr>
          <w:rFonts w:ascii="Arial" w:hAnsi="Arial" w:cs="Arial"/>
          <w:b/>
        </w:rPr>
        <w:t>Strategie</w:t>
      </w:r>
      <w:r w:rsidRPr="00D83C4E">
        <w:rPr>
          <w:rFonts w:ascii="Arial" w:hAnsi="Arial" w:cs="Arial"/>
          <w:b/>
        </w:rPr>
        <w:t xml:space="preserve"> RE:START vedoucími k podpoře strukturálně postižených / uhelných regionů</w:t>
      </w:r>
      <w:r w:rsidR="00F056E6" w:rsidRPr="00D83C4E">
        <w:rPr>
          <w:rFonts w:ascii="Arial" w:hAnsi="Arial" w:cs="Arial"/>
          <w:b/>
        </w:rPr>
        <w:t>.</w:t>
      </w:r>
    </w:p>
    <w:p w14:paraId="50B44F40" w14:textId="7D7240A7" w:rsidR="00DD1D52" w:rsidRPr="00F610FA" w:rsidRDefault="00F610FA" w:rsidP="00DD1D52">
      <w:pPr>
        <w:pStyle w:val="Nadpis1"/>
        <w:rPr>
          <w:rFonts w:ascii="Arial" w:hAnsi="Arial" w:cs="Arial"/>
        </w:rPr>
      </w:pPr>
      <w:bookmarkStart w:id="16" w:name="_Toc129156234"/>
      <w:r>
        <w:rPr>
          <w:rFonts w:ascii="Arial" w:hAnsi="Arial" w:cs="Arial"/>
        </w:rPr>
        <w:t xml:space="preserve">4. </w:t>
      </w:r>
      <w:r w:rsidR="00DD1D52" w:rsidRPr="00F610FA">
        <w:rPr>
          <w:rFonts w:ascii="Arial" w:hAnsi="Arial" w:cs="Arial"/>
        </w:rPr>
        <w:t xml:space="preserve">Uhelná komise, </w:t>
      </w:r>
      <w:r w:rsidR="004B77F8" w:rsidRPr="00F610FA">
        <w:rPr>
          <w:rFonts w:ascii="Arial" w:hAnsi="Arial" w:cs="Arial"/>
        </w:rPr>
        <w:t>P</w:t>
      </w:r>
      <w:r w:rsidR="00475490" w:rsidRPr="00F610FA">
        <w:rPr>
          <w:rFonts w:ascii="Arial" w:hAnsi="Arial" w:cs="Arial"/>
        </w:rPr>
        <w:t>racovní skupina 3 (</w:t>
      </w:r>
      <w:r w:rsidR="00DD1D52" w:rsidRPr="00F610FA">
        <w:rPr>
          <w:rFonts w:ascii="Arial" w:hAnsi="Arial" w:cs="Arial"/>
        </w:rPr>
        <w:t>PS3</w:t>
      </w:r>
      <w:r w:rsidR="00475490" w:rsidRPr="00F610FA">
        <w:rPr>
          <w:rFonts w:ascii="Arial" w:hAnsi="Arial" w:cs="Arial"/>
        </w:rPr>
        <w:t>)</w:t>
      </w:r>
      <w:bookmarkEnd w:id="16"/>
    </w:p>
    <w:p w14:paraId="6BFAFFF7" w14:textId="30172D3F" w:rsidR="00D61221" w:rsidRDefault="00D61221" w:rsidP="00DD1D52">
      <w:pPr>
        <w:jc w:val="both"/>
        <w:textAlignment w:val="center"/>
        <w:rPr>
          <w:rFonts w:ascii="Arial" w:hAnsi="Arial" w:cs="Arial"/>
        </w:rPr>
      </w:pPr>
      <w:r w:rsidRPr="001D746A">
        <w:rPr>
          <w:rFonts w:ascii="Arial" w:hAnsi="Arial" w:cs="Arial"/>
          <w:b/>
        </w:rPr>
        <w:t xml:space="preserve">Činnosti uhelné komise jsou vázány mj. na strategii </w:t>
      </w:r>
      <w:r w:rsidR="00C519AB">
        <w:rPr>
          <w:rFonts w:ascii="Arial" w:hAnsi="Arial" w:cs="Arial"/>
          <w:b/>
        </w:rPr>
        <w:t>RE:START</w:t>
      </w:r>
      <w:r>
        <w:rPr>
          <w:rFonts w:ascii="Arial" w:hAnsi="Arial" w:cs="Arial"/>
        </w:rPr>
        <w:t>, a to zejména v oblasti kvantifikace nákladů a dopadu odklonu od využití uhlí a související strukturální změny v dotčených regionech.</w:t>
      </w:r>
    </w:p>
    <w:p w14:paraId="382E2670" w14:textId="3D08F860" w:rsidR="00DD1D52" w:rsidRDefault="00D61221" w:rsidP="00DD1D52">
      <w:pPr>
        <w:jc w:val="both"/>
        <w:textAlignment w:val="center"/>
        <w:rPr>
          <w:rFonts w:ascii="Arial" w:hAnsi="Arial" w:cs="Arial"/>
        </w:rPr>
      </w:pPr>
      <w:r w:rsidRPr="001D746A">
        <w:rPr>
          <w:rFonts w:ascii="Arial" w:hAnsi="Arial" w:cs="Arial"/>
          <w:b/>
        </w:rPr>
        <w:t>MMR je do činnosti Uhelné komise zapojeno mimo jiné jako</w:t>
      </w:r>
      <w:r w:rsidR="0032553A" w:rsidRPr="001D746A">
        <w:rPr>
          <w:rFonts w:ascii="Arial" w:hAnsi="Arial" w:cs="Arial"/>
          <w:b/>
        </w:rPr>
        <w:t xml:space="preserve"> spolupředseda </w:t>
      </w:r>
      <w:r w:rsidRPr="001D746A">
        <w:rPr>
          <w:rFonts w:ascii="Arial" w:hAnsi="Arial" w:cs="Arial"/>
          <w:b/>
        </w:rPr>
        <w:t xml:space="preserve">pracovní skupiny </w:t>
      </w:r>
      <w:r w:rsidR="0032553A" w:rsidRPr="001D746A">
        <w:rPr>
          <w:rFonts w:ascii="Arial" w:hAnsi="Arial" w:cs="Arial"/>
          <w:b/>
        </w:rPr>
        <w:t xml:space="preserve">PS3 </w:t>
      </w:r>
      <w:r w:rsidRPr="001D746A">
        <w:rPr>
          <w:rFonts w:ascii="Arial" w:hAnsi="Arial" w:cs="Arial"/>
          <w:b/>
        </w:rPr>
        <w:t>řešící identifikaci sociálních a ekonomických dopadů</w:t>
      </w:r>
      <w:r>
        <w:rPr>
          <w:rFonts w:ascii="Arial" w:hAnsi="Arial" w:cs="Arial"/>
        </w:rPr>
        <w:t xml:space="preserve"> do jednotlivých regionů, a to v úzké spolupráci s kraji.</w:t>
      </w:r>
      <w:r w:rsidR="00F03F80">
        <w:rPr>
          <w:rFonts w:ascii="Arial" w:hAnsi="Arial" w:cs="Arial"/>
        </w:rPr>
        <w:t xml:space="preserve"> </w:t>
      </w:r>
      <w:r w:rsidR="00DD1D52">
        <w:rPr>
          <w:rFonts w:ascii="Arial" w:hAnsi="Arial" w:cs="Arial"/>
        </w:rPr>
        <w:t xml:space="preserve">Výkonný tým </w:t>
      </w:r>
      <w:r w:rsidR="00E602BD">
        <w:rPr>
          <w:rFonts w:ascii="Arial" w:hAnsi="Arial" w:cs="Arial"/>
        </w:rPr>
        <w:t>Strategie</w:t>
      </w:r>
      <w:r w:rsidR="00DD1D52">
        <w:rPr>
          <w:rFonts w:ascii="Arial" w:hAnsi="Arial" w:cs="Arial"/>
        </w:rPr>
        <w:t xml:space="preserve"> </w:t>
      </w:r>
      <w:r w:rsidR="00C519AB">
        <w:rPr>
          <w:rFonts w:ascii="Arial" w:hAnsi="Arial" w:cs="Arial"/>
        </w:rPr>
        <w:t>RE:START</w:t>
      </w:r>
      <w:r w:rsidR="00F77258">
        <w:rPr>
          <w:rFonts w:ascii="Arial" w:hAnsi="Arial" w:cs="Arial"/>
        </w:rPr>
        <w:t xml:space="preserve"> se podílí na koordinaci činnosti této</w:t>
      </w:r>
      <w:r>
        <w:rPr>
          <w:rFonts w:ascii="Arial" w:hAnsi="Arial" w:cs="Arial"/>
        </w:rPr>
        <w:t xml:space="preserve"> </w:t>
      </w:r>
      <w:r w:rsidR="00C618D7">
        <w:rPr>
          <w:rFonts w:ascii="Arial" w:hAnsi="Arial" w:cs="Arial"/>
        </w:rPr>
        <w:t>Pracovní skupin</w:t>
      </w:r>
      <w:r w:rsidR="00F77258">
        <w:rPr>
          <w:rFonts w:ascii="Arial" w:hAnsi="Arial" w:cs="Arial"/>
        </w:rPr>
        <w:t>y</w:t>
      </w:r>
      <w:r w:rsidR="00C618D7">
        <w:rPr>
          <w:rFonts w:ascii="Arial" w:hAnsi="Arial" w:cs="Arial"/>
        </w:rPr>
        <w:t xml:space="preserve"> 3 Uhelné komise </w:t>
      </w:r>
      <w:r>
        <w:rPr>
          <w:rFonts w:ascii="Arial" w:hAnsi="Arial" w:cs="Arial"/>
        </w:rPr>
        <w:t xml:space="preserve">ČR za účelem řešení problematiky </w:t>
      </w:r>
      <w:r w:rsidRPr="004B77F8">
        <w:rPr>
          <w:rFonts w:ascii="Arial" w:hAnsi="Arial" w:cs="Arial"/>
          <w:b/>
        </w:rPr>
        <w:t>útlumu těžby uhlí a jeho dopadů do strukturálně postižených regionů a také z důvodu vazby na energetickou situaci v celé ČR</w:t>
      </w:r>
      <w:r w:rsidR="004B77F8">
        <w:rPr>
          <w:rFonts w:ascii="Arial" w:hAnsi="Arial" w:cs="Arial"/>
          <w:b/>
        </w:rPr>
        <w:t>.</w:t>
      </w:r>
    </w:p>
    <w:p w14:paraId="0375A495" w14:textId="44F2F3FF" w:rsidR="00C618D7" w:rsidRPr="000E2F1B" w:rsidRDefault="00C618D7" w:rsidP="00DD1D52">
      <w:pPr>
        <w:jc w:val="both"/>
        <w:textAlignment w:val="center"/>
        <w:rPr>
          <w:rFonts w:ascii="Arial" w:hAnsi="Arial" w:cs="Arial"/>
          <w:b/>
        </w:rPr>
      </w:pPr>
      <w:r w:rsidRPr="000E2F1B">
        <w:rPr>
          <w:rFonts w:ascii="Arial" w:hAnsi="Arial" w:cs="Arial"/>
          <w:b/>
        </w:rPr>
        <w:t>V rámci přímého působení v dotčených regionech se</w:t>
      </w:r>
      <w:r w:rsidR="000E2F1B" w:rsidRPr="000E2F1B">
        <w:rPr>
          <w:rFonts w:ascii="Arial" w:hAnsi="Arial" w:cs="Arial"/>
          <w:b/>
        </w:rPr>
        <w:t xml:space="preserve"> </w:t>
      </w:r>
      <w:r w:rsidR="007073CD">
        <w:rPr>
          <w:rFonts w:ascii="Arial" w:hAnsi="Arial" w:cs="Arial"/>
          <w:b/>
        </w:rPr>
        <w:t>v</w:t>
      </w:r>
      <w:r w:rsidR="000E2F1B" w:rsidRPr="000E2F1B">
        <w:rPr>
          <w:rFonts w:ascii="Arial" w:hAnsi="Arial" w:cs="Arial"/>
          <w:b/>
        </w:rPr>
        <w:t>ýkonný tým</w:t>
      </w:r>
      <w:r w:rsidRPr="000E2F1B">
        <w:rPr>
          <w:rFonts w:ascii="Arial" w:hAnsi="Arial" w:cs="Arial"/>
          <w:b/>
        </w:rPr>
        <w:t xml:space="preserve"> podílí:</w:t>
      </w:r>
    </w:p>
    <w:p w14:paraId="63225453" w14:textId="5B5F09B3" w:rsidR="00C618D7" w:rsidRPr="000013F4" w:rsidRDefault="00C618D7" w:rsidP="00D9157E">
      <w:pPr>
        <w:pStyle w:val="Odstavecseseznamem"/>
        <w:numPr>
          <w:ilvl w:val="0"/>
          <w:numId w:val="24"/>
        </w:numPr>
        <w:jc w:val="both"/>
        <w:textAlignment w:val="center"/>
        <w:rPr>
          <w:rFonts w:ascii="Arial" w:hAnsi="Arial" w:cs="Arial"/>
        </w:rPr>
      </w:pPr>
      <w:r w:rsidRPr="000013F4">
        <w:rPr>
          <w:rFonts w:ascii="Arial" w:hAnsi="Arial" w:cs="Arial"/>
          <w:b/>
        </w:rPr>
        <w:t>Koordinace organizace PS3</w:t>
      </w:r>
      <w:r w:rsidR="00EC1C08" w:rsidRPr="000013F4">
        <w:rPr>
          <w:rFonts w:ascii="Arial" w:hAnsi="Arial" w:cs="Arial"/>
        </w:rPr>
        <w:t xml:space="preserve"> </w:t>
      </w:r>
      <w:r w:rsidR="000E2F1B" w:rsidRPr="000013F4">
        <w:rPr>
          <w:rFonts w:ascii="Arial" w:hAnsi="Arial" w:cs="Arial"/>
        </w:rPr>
        <w:t xml:space="preserve">- </w:t>
      </w:r>
      <w:r w:rsidR="00EC1C08" w:rsidRPr="000013F4">
        <w:rPr>
          <w:rFonts w:ascii="Arial" w:hAnsi="Arial" w:cs="Arial"/>
        </w:rPr>
        <w:t>v roce 20</w:t>
      </w:r>
      <w:r w:rsidR="000E2F1B" w:rsidRPr="000013F4">
        <w:rPr>
          <w:rFonts w:ascii="Arial" w:hAnsi="Arial" w:cs="Arial"/>
        </w:rPr>
        <w:t>2</w:t>
      </w:r>
      <w:r w:rsidR="00D7708C">
        <w:rPr>
          <w:rFonts w:ascii="Arial" w:hAnsi="Arial" w:cs="Arial"/>
        </w:rPr>
        <w:t>2</w:t>
      </w:r>
      <w:r w:rsidR="000E2F1B" w:rsidRPr="000013F4">
        <w:rPr>
          <w:rFonts w:ascii="Arial" w:hAnsi="Arial" w:cs="Arial"/>
        </w:rPr>
        <w:t xml:space="preserve"> se pracovní skupina sešla </w:t>
      </w:r>
      <w:r w:rsidR="00FF2D4B">
        <w:rPr>
          <w:rFonts w:ascii="Arial" w:hAnsi="Arial" w:cs="Arial"/>
        </w:rPr>
        <w:t>3</w:t>
      </w:r>
      <w:r w:rsidR="000E2F1B" w:rsidRPr="000013F4">
        <w:rPr>
          <w:rFonts w:ascii="Arial" w:hAnsi="Arial" w:cs="Arial"/>
        </w:rPr>
        <w:t>x.</w:t>
      </w:r>
    </w:p>
    <w:p w14:paraId="2BF9806B" w14:textId="4FBB7F4D" w:rsidR="00C618D7" w:rsidRDefault="00C618D7" w:rsidP="00D9157E">
      <w:pPr>
        <w:pStyle w:val="Odstavecseseznamem"/>
        <w:numPr>
          <w:ilvl w:val="0"/>
          <w:numId w:val="24"/>
        </w:numPr>
        <w:jc w:val="both"/>
        <w:textAlignment w:val="center"/>
        <w:rPr>
          <w:rFonts w:ascii="Arial" w:hAnsi="Arial" w:cs="Arial"/>
          <w:b/>
        </w:rPr>
      </w:pPr>
      <w:r w:rsidRPr="000013F4">
        <w:rPr>
          <w:rFonts w:ascii="Arial" w:hAnsi="Arial" w:cs="Arial"/>
          <w:b/>
        </w:rPr>
        <w:t>Sběr dat pro potřeby PS3</w:t>
      </w:r>
      <w:r w:rsidR="000E2F1B" w:rsidRPr="000013F4">
        <w:rPr>
          <w:rFonts w:ascii="Arial" w:hAnsi="Arial" w:cs="Arial"/>
          <w:b/>
        </w:rPr>
        <w:t>.</w:t>
      </w:r>
    </w:p>
    <w:p w14:paraId="7E1699F8" w14:textId="07B08422" w:rsidR="00AD70B5" w:rsidRDefault="008D3EB4" w:rsidP="00D9157E">
      <w:pPr>
        <w:pStyle w:val="Odstavecseseznamem"/>
        <w:numPr>
          <w:ilvl w:val="0"/>
          <w:numId w:val="24"/>
        </w:numPr>
        <w:jc w:val="both"/>
        <w:textAlignment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Zadání zpracování </w:t>
      </w:r>
      <w:r w:rsidR="008E7CF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nalýzy </w:t>
      </w:r>
      <w:r w:rsidR="008E7CFA">
        <w:rPr>
          <w:rFonts w:ascii="Arial" w:hAnsi="Arial" w:cs="Arial"/>
          <w:b/>
        </w:rPr>
        <w:t>dopadů odklonu od uhlí (zpracovatel BeePartner</w:t>
      </w:r>
      <w:r w:rsidR="00735958">
        <w:rPr>
          <w:rFonts w:ascii="Arial" w:hAnsi="Arial" w:cs="Arial"/>
          <w:b/>
        </w:rPr>
        <w:t xml:space="preserve"> a.s.</w:t>
      </w:r>
      <w:r w:rsidR="008E7CFA">
        <w:rPr>
          <w:rFonts w:ascii="Arial" w:hAnsi="Arial" w:cs="Arial"/>
          <w:b/>
        </w:rPr>
        <w:t>)</w:t>
      </w:r>
    </w:p>
    <w:p w14:paraId="7DADDA24" w14:textId="5ACB7751" w:rsidR="00AD70B5" w:rsidRPr="00E72E6E" w:rsidRDefault="000A1793" w:rsidP="00AD70B5">
      <w:pPr>
        <w:pStyle w:val="Odstavecseseznamem"/>
        <w:numPr>
          <w:ilvl w:val="1"/>
          <w:numId w:val="6"/>
        </w:numPr>
        <w:jc w:val="both"/>
        <w:textAlignment w:val="center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od května do září probíhalo nadefinování poptávky a výběrové řízení</w:t>
      </w:r>
    </w:p>
    <w:p w14:paraId="4AAD57F6" w14:textId="14C4F5A8" w:rsidR="000A1793" w:rsidRPr="00E72E6E" w:rsidRDefault="000A1793" w:rsidP="00AD70B5">
      <w:pPr>
        <w:pStyle w:val="Odstavecseseznamem"/>
        <w:numPr>
          <w:ilvl w:val="1"/>
          <w:numId w:val="6"/>
        </w:numPr>
        <w:jc w:val="both"/>
        <w:textAlignment w:val="center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nadefinování poptávky zahrnovalo </w:t>
      </w:r>
      <w:r w:rsidR="000142B9">
        <w:rPr>
          <w:rFonts w:ascii="Arial" w:hAnsi="Arial" w:cs="Arial"/>
          <w:bCs/>
        </w:rPr>
        <w:t>jednání s</w:t>
      </w:r>
      <w:r>
        <w:rPr>
          <w:rFonts w:ascii="Arial" w:hAnsi="Arial" w:cs="Arial"/>
          <w:bCs/>
        </w:rPr>
        <w:t xml:space="preserve"> dotčen</w:t>
      </w:r>
      <w:r w:rsidR="000142B9">
        <w:rPr>
          <w:rFonts w:ascii="Arial" w:hAnsi="Arial" w:cs="Arial"/>
          <w:bCs/>
        </w:rPr>
        <w:t>ými</w:t>
      </w:r>
      <w:r>
        <w:rPr>
          <w:rFonts w:ascii="Arial" w:hAnsi="Arial" w:cs="Arial"/>
          <w:bCs/>
        </w:rPr>
        <w:t xml:space="preserve"> stakeholder</w:t>
      </w:r>
      <w:r w:rsidR="000142B9">
        <w:rPr>
          <w:rFonts w:ascii="Arial" w:hAnsi="Arial" w:cs="Arial"/>
          <w:bCs/>
        </w:rPr>
        <w:t>y</w:t>
      </w:r>
      <w:r>
        <w:rPr>
          <w:rFonts w:ascii="Arial" w:hAnsi="Arial" w:cs="Arial"/>
          <w:bCs/>
        </w:rPr>
        <w:t xml:space="preserve"> ve strukturálně postižených krajích</w:t>
      </w:r>
    </w:p>
    <w:p w14:paraId="5C1D8DFD" w14:textId="78C57BF8" w:rsidR="000A1793" w:rsidRPr="00F7222E" w:rsidRDefault="000A1793" w:rsidP="00AD70B5">
      <w:pPr>
        <w:pStyle w:val="Odstavecseseznamem"/>
        <w:numPr>
          <w:ilvl w:val="1"/>
          <w:numId w:val="6"/>
        </w:numPr>
        <w:jc w:val="both"/>
        <w:textAlignment w:val="center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od října</w:t>
      </w:r>
      <w:r w:rsidR="000142B9">
        <w:rPr>
          <w:rFonts w:ascii="Arial" w:hAnsi="Arial" w:cs="Arial"/>
          <w:bCs/>
        </w:rPr>
        <w:t xml:space="preserve"> do listopadu 2022</w:t>
      </w:r>
      <w:r>
        <w:rPr>
          <w:rFonts w:ascii="Arial" w:hAnsi="Arial" w:cs="Arial"/>
          <w:bCs/>
        </w:rPr>
        <w:t xml:space="preserve"> probíhalo připomínko</w:t>
      </w:r>
      <w:r w:rsidR="000142B9">
        <w:rPr>
          <w:rFonts w:ascii="Arial" w:hAnsi="Arial" w:cs="Arial"/>
          <w:bCs/>
        </w:rPr>
        <w:t>vé řízení</w:t>
      </w:r>
      <w:r>
        <w:rPr>
          <w:rFonts w:ascii="Arial" w:hAnsi="Arial" w:cs="Arial"/>
          <w:bCs/>
        </w:rPr>
        <w:t xml:space="preserve"> vybrané nabídky společnosti Bee Partner a.s.</w:t>
      </w:r>
    </w:p>
    <w:p w14:paraId="77EC4264" w14:textId="05390D72" w:rsidR="00B370AD" w:rsidRPr="00C66573" w:rsidRDefault="000142B9" w:rsidP="00F7222E">
      <w:pPr>
        <w:pStyle w:val="Odstavecseseznamem"/>
        <w:numPr>
          <w:ilvl w:val="1"/>
          <w:numId w:val="6"/>
        </w:numPr>
        <w:jc w:val="both"/>
        <w:textAlignment w:val="center"/>
        <w:rPr>
          <w:rFonts w:ascii="Arial" w:hAnsi="Arial" w:cs="Arial"/>
          <w:b/>
        </w:rPr>
      </w:pPr>
      <w:r w:rsidRPr="00C66573">
        <w:rPr>
          <w:rFonts w:ascii="Arial" w:hAnsi="Arial" w:cs="Arial"/>
          <w:bCs/>
        </w:rPr>
        <w:t>11.11.2022 bylo zpracování Analýzy dopadů odklonu od uhlí akceptováno</w:t>
      </w:r>
      <w:r w:rsidR="00C66573" w:rsidRPr="00C66573">
        <w:rPr>
          <w:rFonts w:ascii="Arial" w:hAnsi="Arial" w:cs="Arial"/>
          <w:bCs/>
        </w:rPr>
        <w:t>.</w:t>
      </w:r>
    </w:p>
    <w:p w14:paraId="50AB6EF5" w14:textId="37875215" w:rsidR="008E7CFA" w:rsidRPr="00F3306A" w:rsidRDefault="000142B9" w:rsidP="00F3306A">
      <w:pPr>
        <w:jc w:val="both"/>
        <w:textAlignment w:val="center"/>
        <w:rPr>
          <w:rFonts w:ascii="Arial" w:hAnsi="Arial" w:cs="Arial"/>
          <w:b/>
        </w:rPr>
      </w:pPr>
      <w:r w:rsidRPr="00F3306A">
        <w:rPr>
          <w:rFonts w:ascii="Arial" w:hAnsi="Arial" w:cs="Arial"/>
          <w:bCs/>
        </w:rPr>
        <w:t xml:space="preserve">Hlavními doporučeními z analýzy jsou včasná a srozumitelná rozhodnutí a kroky podniknuté v rámci odklonu od uhlí, systémové a logické nastavení podpory firmám a domácnostem ve srovnání v rámci EU, dynamický monitoring dat a trendů napříč resorty a sektory, </w:t>
      </w:r>
      <w:r w:rsidR="007073CD">
        <w:rPr>
          <w:rFonts w:ascii="Arial" w:hAnsi="Arial" w:cs="Arial"/>
          <w:bCs/>
        </w:rPr>
        <w:t>k</w:t>
      </w:r>
      <w:r w:rsidRPr="00F3306A">
        <w:rPr>
          <w:rFonts w:ascii="Arial" w:hAnsi="Arial" w:cs="Arial"/>
          <w:bCs/>
        </w:rPr>
        <w:t xml:space="preserve">ontinuální a systematická podpora hlavních rozvojových </w:t>
      </w:r>
      <w:r w:rsidR="008E7CFA" w:rsidRPr="00F3306A">
        <w:rPr>
          <w:rFonts w:ascii="Arial" w:hAnsi="Arial" w:cs="Arial"/>
          <w:bCs/>
        </w:rPr>
        <w:t>projektů, produktivních investic a transformace uhelných regionů</w:t>
      </w:r>
      <w:r w:rsidR="00B370AD">
        <w:rPr>
          <w:rFonts w:ascii="Arial" w:hAnsi="Arial" w:cs="Arial"/>
          <w:bCs/>
        </w:rPr>
        <w:t>.</w:t>
      </w:r>
    </w:p>
    <w:p w14:paraId="151412AE" w14:textId="2EF7CCE5" w:rsidR="00C618D7" w:rsidRPr="000013F4" w:rsidRDefault="00C618D7" w:rsidP="00D9157E">
      <w:pPr>
        <w:pStyle w:val="Odstavecseseznamem"/>
        <w:numPr>
          <w:ilvl w:val="0"/>
          <w:numId w:val="26"/>
        </w:numPr>
        <w:jc w:val="both"/>
        <w:textAlignment w:val="center"/>
        <w:rPr>
          <w:rFonts w:ascii="Arial" w:hAnsi="Arial" w:cs="Arial"/>
          <w:b/>
        </w:rPr>
      </w:pPr>
      <w:r w:rsidRPr="000013F4">
        <w:rPr>
          <w:rFonts w:ascii="Arial" w:hAnsi="Arial" w:cs="Arial"/>
          <w:b/>
        </w:rPr>
        <w:t>Přenos informací do regionů</w:t>
      </w:r>
      <w:r w:rsidR="000E2F1B" w:rsidRPr="000013F4">
        <w:rPr>
          <w:rFonts w:ascii="Arial" w:hAnsi="Arial" w:cs="Arial"/>
          <w:b/>
        </w:rPr>
        <w:t>.</w:t>
      </w:r>
    </w:p>
    <w:p w14:paraId="74D42D0A" w14:textId="037227C7" w:rsidR="00C618D7" w:rsidRPr="000013F4" w:rsidRDefault="00C618D7" w:rsidP="00D9157E">
      <w:pPr>
        <w:pStyle w:val="Odstavecseseznamem"/>
        <w:numPr>
          <w:ilvl w:val="0"/>
          <w:numId w:val="26"/>
        </w:numPr>
        <w:jc w:val="both"/>
        <w:textAlignment w:val="center"/>
        <w:rPr>
          <w:rFonts w:ascii="Arial" w:hAnsi="Arial" w:cs="Arial"/>
        </w:rPr>
      </w:pPr>
      <w:r w:rsidRPr="000013F4">
        <w:rPr>
          <w:rFonts w:ascii="Arial" w:hAnsi="Arial" w:cs="Arial"/>
        </w:rPr>
        <w:lastRenderedPageBreak/>
        <w:t>Komunikace se zástupci zejména velkých podniků v dotčených regionech</w:t>
      </w:r>
      <w:r w:rsidR="00EC1C08" w:rsidRPr="000013F4">
        <w:rPr>
          <w:rFonts w:ascii="Arial" w:hAnsi="Arial" w:cs="Arial"/>
        </w:rPr>
        <w:t xml:space="preserve"> – </w:t>
      </w:r>
      <w:r w:rsidR="00EC1C08" w:rsidRPr="000013F4">
        <w:rPr>
          <w:rFonts w:ascii="Arial" w:hAnsi="Arial" w:cs="Arial"/>
          <w:b/>
        </w:rPr>
        <w:t xml:space="preserve">realizováno šetření struktury zaměstnanců </w:t>
      </w:r>
      <w:r w:rsidR="00EC1C08" w:rsidRPr="000013F4">
        <w:rPr>
          <w:rFonts w:ascii="Arial" w:hAnsi="Arial" w:cs="Arial"/>
        </w:rPr>
        <w:t xml:space="preserve">z pohledu vzdělání, dosaženého věku </w:t>
      </w:r>
      <w:r w:rsidR="00195417">
        <w:rPr>
          <w:rFonts w:ascii="Arial" w:hAnsi="Arial" w:cs="Arial"/>
        </w:rPr>
        <w:t xml:space="preserve">     </w:t>
      </w:r>
      <w:r w:rsidR="00EC1C08" w:rsidRPr="000013F4">
        <w:rPr>
          <w:rFonts w:ascii="Arial" w:hAnsi="Arial" w:cs="Arial"/>
        </w:rPr>
        <w:t>a dalších parametrů nezbytných pro další aktivity PS3.</w:t>
      </w:r>
    </w:p>
    <w:p w14:paraId="37C2EF18" w14:textId="5D64BE4D" w:rsidR="00945E49" w:rsidRPr="00F863E2" w:rsidRDefault="00C618D7" w:rsidP="004410D3">
      <w:pPr>
        <w:pStyle w:val="Odstavecseseznamem"/>
        <w:numPr>
          <w:ilvl w:val="0"/>
          <w:numId w:val="26"/>
        </w:numPr>
        <w:jc w:val="both"/>
        <w:textAlignment w:val="center"/>
        <w:rPr>
          <w:rFonts w:ascii="Arial" w:hAnsi="Arial" w:cs="Arial"/>
          <w:b/>
        </w:rPr>
      </w:pPr>
      <w:r w:rsidRPr="00F863E2">
        <w:rPr>
          <w:rFonts w:ascii="Arial" w:hAnsi="Arial" w:cs="Arial"/>
          <w:b/>
        </w:rPr>
        <w:t>Komunikace s regionálními stakeholdery</w:t>
      </w:r>
      <w:r w:rsidRPr="00F863E2">
        <w:rPr>
          <w:rFonts w:ascii="Arial" w:hAnsi="Arial" w:cs="Arial"/>
        </w:rPr>
        <w:t>, účast na jednání regionálních platforem (např. tripartita, platforma průmyslníků)</w:t>
      </w:r>
      <w:r w:rsidR="00D85B1B" w:rsidRPr="007073CD">
        <w:rPr>
          <w:rFonts w:ascii="Arial" w:hAnsi="Arial" w:cs="Arial"/>
        </w:rPr>
        <w:t xml:space="preserve">. </w:t>
      </w:r>
      <w:r w:rsidR="000E2F1B" w:rsidRPr="007073CD">
        <w:rPr>
          <w:rFonts w:ascii="Arial" w:hAnsi="Arial" w:cs="Arial"/>
        </w:rPr>
        <w:t>V regionech se komunikuje s </w:t>
      </w:r>
      <w:r w:rsidR="000E2F1B" w:rsidRPr="007073CD">
        <w:rPr>
          <w:rFonts w:ascii="Arial" w:hAnsi="Arial" w:cs="Arial"/>
          <w:b/>
        </w:rPr>
        <w:t>cca 40 organizacemi a regionálními uskupeními.</w:t>
      </w:r>
      <w:r w:rsidR="00945E49" w:rsidRPr="00F863E2">
        <w:rPr>
          <w:rFonts w:ascii="Arial" w:hAnsi="Arial" w:cs="Arial"/>
          <w:b/>
        </w:rPr>
        <w:br w:type="page"/>
      </w:r>
    </w:p>
    <w:p w14:paraId="0BDEF9A6" w14:textId="3CA3D73C" w:rsidR="003D1197" w:rsidRPr="00F610FA" w:rsidRDefault="00F610FA" w:rsidP="00C618D7">
      <w:pPr>
        <w:pStyle w:val="Nadpis1"/>
        <w:rPr>
          <w:rFonts w:ascii="Arial" w:hAnsi="Arial" w:cs="Arial"/>
        </w:rPr>
      </w:pPr>
      <w:bookmarkStart w:id="17" w:name="_Toc129156235"/>
      <w:r>
        <w:rPr>
          <w:rFonts w:ascii="Arial" w:hAnsi="Arial" w:cs="Arial"/>
        </w:rPr>
        <w:lastRenderedPageBreak/>
        <w:t xml:space="preserve">5. </w:t>
      </w:r>
      <w:r w:rsidR="003D1197" w:rsidRPr="00F610FA">
        <w:rPr>
          <w:rFonts w:ascii="Arial" w:hAnsi="Arial" w:cs="Arial"/>
        </w:rPr>
        <w:t>Závěr</w:t>
      </w:r>
      <w:bookmarkEnd w:id="17"/>
    </w:p>
    <w:p w14:paraId="5F10C675" w14:textId="59EB9ED8" w:rsidR="00B370AD" w:rsidRDefault="005E6070" w:rsidP="005B3763">
      <w:pPr>
        <w:jc w:val="both"/>
        <w:rPr>
          <w:rFonts w:ascii="Arial" w:hAnsi="Arial" w:cs="Arial"/>
        </w:rPr>
      </w:pPr>
      <w:bookmarkStart w:id="18" w:name="_Toc4760948"/>
      <w:r w:rsidRPr="007F4CA9">
        <w:rPr>
          <w:rFonts w:ascii="Arial" w:hAnsi="Arial" w:cs="Arial"/>
          <w:b/>
        </w:rPr>
        <w:t xml:space="preserve">Oddělení </w:t>
      </w:r>
      <w:r w:rsidR="001D6CC9">
        <w:rPr>
          <w:rFonts w:ascii="Arial" w:hAnsi="Arial" w:cs="Arial"/>
          <w:b/>
        </w:rPr>
        <w:t>RESTART</w:t>
      </w:r>
      <w:r w:rsidR="00895E6E" w:rsidRPr="007F4CA9">
        <w:rPr>
          <w:rFonts w:ascii="Arial" w:hAnsi="Arial" w:cs="Arial"/>
          <w:b/>
        </w:rPr>
        <w:t xml:space="preserve"> </w:t>
      </w:r>
      <w:r w:rsidRPr="007F4CA9">
        <w:rPr>
          <w:rFonts w:ascii="Arial" w:hAnsi="Arial" w:cs="Arial"/>
          <w:b/>
        </w:rPr>
        <w:t>v roce 202</w:t>
      </w:r>
      <w:r w:rsidR="008D3535">
        <w:rPr>
          <w:rFonts w:ascii="Arial" w:hAnsi="Arial" w:cs="Arial"/>
          <w:b/>
        </w:rPr>
        <w:t>2</w:t>
      </w:r>
      <w:r w:rsidRPr="007F4CA9">
        <w:rPr>
          <w:rFonts w:ascii="Arial" w:hAnsi="Arial" w:cs="Arial"/>
          <w:b/>
        </w:rPr>
        <w:t xml:space="preserve"> v návaznosti na výše uvedená vládní usnesení rozšířil</w:t>
      </w:r>
      <w:r w:rsidR="009955F7" w:rsidRPr="007F4CA9">
        <w:rPr>
          <w:rFonts w:ascii="Arial" w:hAnsi="Arial" w:cs="Arial"/>
          <w:b/>
        </w:rPr>
        <w:t>o</w:t>
      </w:r>
      <w:r w:rsidR="0011357E">
        <w:rPr>
          <w:rFonts w:ascii="Arial" w:hAnsi="Arial" w:cs="Arial"/>
          <w:b/>
        </w:rPr>
        <w:t xml:space="preserve"> svoji činnost o</w:t>
      </w:r>
      <w:r w:rsidRPr="007F4CA9">
        <w:rPr>
          <w:rFonts w:ascii="Arial" w:hAnsi="Arial" w:cs="Arial"/>
          <w:b/>
        </w:rPr>
        <w:t xml:space="preserve"> aktivit</w:t>
      </w:r>
      <w:r w:rsidR="009734C5">
        <w:rPr>
          <w:rFonts w:ascii="Arial" w:hAnsi="Arial" w:cs="Arial"/>
          <w:b/>
        </w:rPr>
        <w:t>y</w:t>
      </w:r>
      <w:r w:rsidRPr="007F4CA9">
        <w:rPr>
          <w:rFonts w:ascii="Arial" w:hAnsi="Arial" w:cs="Arial"/>
          <w:b/>
        </w:rPr>
        <w:t xml:space="preserve">, </w:t>
      </w:r>
      <w:r w:rsidR="006B4264">
        <w:rPr>
          <w:rFonts w:ascii="Arial" w:hAnsi="Arial" w:cs="Arial"/>
          <w:b/>
        </w:rPr>
        <w:t>souvisejících</w:t>
      </w:r>
      <w:r w:rsidRPr="007F4CA9">
        <w:rPr>
          <w:rFonts w:ascii="Arial" w:hAnsi="Arial" w:cs="Arial"/>
          <w:b/>
        </w:rPr>
        <w:t xml:space="preserve"> s realizací a implementací </w:t>
      </w:r>
      <w:r w:rsidR="00E602BD">
        <w:rPr>
          <w:rFonts w:ascii="Arial" w:hAnsi="Arial" w:cs="Arial"/>
          <w:b/>
        </w:rPr>
        <w:t>Strategie</w:t>
      </w:r>
      <w:r w:rsidRPr="007F4CA9">
        <w:rPr>
          <w:rFonts w:ascii="Arial" w:hAnsi="Arial" w:cs="Arial"/>
          <w:b/>
        </w:rPr>
        <w:t xml:space="preserve"> </w:t>
      </w:r>
      <w:r w:rsidR="00FC6941" w:rsidRPr="007F4CA9">
        <w:rPr>
          <w:rFonts w:ascii="Arial" w:hAnsi="Arial" w:cs="Arial"/>
          <w:b/>
        </w:rPr>
        <w:t>RE:START</w:t>
      </w:r>
      <w:r w:rsidR="006B4264">
        <w:rPr>
          <w:rFonts w:ascii="Arial" w:hAnsi="Arial" w:cs="Arial"/>
          <w:b/>
        </w:rPr>
        <w:t xml:space="preserve"> (</w:t>
      </w:r>
      <w:r w:rsidR="006B4264">
        <w:rPr>
          <w:rFonts w:ascii="Arial" w:hAnsi="Arial" w:cs="Arial"/>
        </w:rPr>
        <w:t>zpracování PSÚT, aktivity spojené s PS3 UK ČR)</w:t>
      </w:r>
      <w:r w:rsidRPr="007F4CA9">
        <w:rPr>
          <w:rFonts w:ascii="Arial" w:hAnsi="Arial" w:cs="Arial"/>
          <w:b/>
        </w:rPr>
        <w:t xml:space="preserve">. </w:t>
      </w:r>
      <w:r w:rsidR="006B4264">
        <w:rPr>
          <w:rFonts w:ascii="Arial" w:hAnsi="Arial" w:cs="Arial"/>
          <w:b/>
        </w:rPr>
        <w:t>V</w:t>
      </w:r>
      <w:r w:rsidRPr="007F4CA9">
        <w:rPr>
          <w:rFonts w:ascii="Arial" w:hAnsi="Arial" w:cs="Arial"/>
          <w:b/>
        </w:rPr>
        <w:t xml:space="preserve">eškeré činnosti a působnost v aktivitách oddělení jsou v souladu se zaměřením strategie a jejich dopad se promítne do naplnění opatření a priorit </w:t>
      </w:r>
      <w:r w:rsidR="00C519AB">
        <w:rPr>
          <w:rFonts w:ascii="Arial" w:hAnsi="Arial" w:cs="Arial"/>
          <w:b/>
        </w:rPr>
        <w:t>RE:START</w:t>
      </w:r>
      <w:r w:rsidRPr="007F4CA9">
        <w:rPr>
          <w:rFonts w:ascii="Arial" w:hAnsi="Arial" w:cs="Arial"/>
          <w:b/>
        </w:rPr>
        <w:t xml:space="preserve"> v budoucnu.</w:t>
      </w:r>
      <w:r>
        <w:rPr>
          <w:rFonts w:ascii="Arial" w:hAnsi="Arial" w:cs="Arial"/>
        </w:rPr>
        <w:t xml:space="preserve"> </w:t>
      </w:r>
    </w:p>
    <w:p w14:paraId="2D98F50F" w14:textId="788D5164" w:rsidR="005E6070" w:rsidRDefault="005E6070" w:rsidP="005B37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Zejména činnosti související se zpracováním PSÚT</w:t>
      </w:r>
      <w:r w:rsidR="00E0624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přípravou </w:t>
      </w:r>
      <w:r w:rsidR="00B370AD">
        <w:rPr>
          <w:rFonts w:ascii="Arial" w:hAnsi="Arial" w:cs="Arial"/>
        </w:rPr>
        <w:t xml:space="preserve">a implementací </w:t>
      </w:r>
      <w:r w:rsidR="00E602BD">
        <w:rPr>
          <w:rFonts w:ascii="Arial" w:hAnsi="Arial" w:cs="Arial"/>
        </w:rPr>
        <w:t>OP ST</w:t>
      </w:r>
      <w:r>
        <w:rPr>
          <w:rFonts w:ascii="Arial" w:hAnsi="Arial" w:cs="Arial"/>
        </w:rPr>
        <w:t xml:space="preserve"> zajist</w:t>
      </w:r>
      <w:r w:rsidR="00A23ACD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pro strukturálně postižené regiony </w:t>
      </w:r>
      <w:r w:rsidR="00E06248">
        <w:rPr>
          <w:rFonts w:ascii="Arial" w:hAnsi="Arial" w:cs="Arial"/>
        </w:rPr>
        <w:t>specifické</w:t>
      </w:r>
      <w:r>
        <w:rPr>
          <w:rFonts w:ascii="Arial" w:hAnsi="Arial" w:cs="Arial"/>
        </w:rPr>
        <w:t xml:space="preserve"> finanční prostředky na</w:t>
      </w:r>
      <w:r w:rsidR="00363CF9">
        <w:rPr>
          <w:rFonts w:ascii="Arial" w:hAnsi="Arial" w:cs="Arial"/>
        </w:rPr>
        <w:t xml:space="preserve"> </w:t>
      </w:r>
      <w:r w:rsidR="00E06248">
        <w:rPr>
          <w:rFonts w:ascii="Arial" w:hAnsi="Arial" w:cs="Arial"/>
        </w:rPr>
        <w:t xml:space="preserve">aktivity spojené se zahájením </w:t>
      </w:r>
      <w:r>
        <w:rPr>
          <w:rFonts w:ascii="Arial" w:hAnsi="Arial" w:cs="Arial"/>
        </w:rPr>
        <w:t>transforma</w:t>
      </w:r>
      <w:r w:rsidR="00363CF9">
        <w:rPr>
          <w:rFonts w:ascii="Arial" w:hAnsi="Arial" w:cs="Arial"/>
        </w:rPr>
        <w:t>c</w:t>
      </w:r>
      <w:r w:rsidR="00E0624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8D2E12">
        <w:rPr>
          <w:rFonts w:ascii="Arial" w:hAnsi="Arial" w:cs="Arial"/>
        </w:rPr>
        <w:t>kraje</w:t>
      </w:r>
      <w:r>
        <w:rPr>
          <w:rFonts w:ascii="Arial" w:hAnsi="Arial" w:cs="Arial"/>
        </w:rPr>
        <w:t>. Stejně tak aktivní účast v rámci PS3 Uhelné komise, kdy se tým podílel na vytvoření tzv. Mechanismu působ</w:t>
      </w:r>
      <w:r w:rsidR="0011357E">
        <w:rPr>
          <w:rFonts w:ascii="Arial" w:hAnsi="Arial" w:cs="Arial"/>
        </w:rPr>
        <w:t>e</w:t>
      </w:r>
      <w:r>
        <w:rPr>
          <w:rFonts w:ascii="Arial" w:hAnsi="Arial" w:cs="Arial"/>
        </w:rPr>
        <w:t>ní transformace energetiky a útlumu uhlí, který vychází z identifikace ve Strategickém rámci hospodářské restrukturalizace.</w:t>
      </w:r>
    </w:p>
    <w:p w14:paraId="63A3749C" w14:textId="7EBC83D5" w:rsidR="002955E6" w:rsidRDefault="002955E6" w:rsidP="005B37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roce 202</w:t>
      </w:r>
      <w:r w:rsidR="008D353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se výkonný tým oddělení </w:t>
      </w:r>
      <w:r w:rsidR="00895E6E">
        <w:rPr>
          <w:rFonts w:ascii="Arial" w:hAnsi="Arial" w:cs="Arial"/>
        </w:rPr>
        <w:t xml:space="preserve">RESTART </w:t>
      </w:r>
      <w:r>
        <w:rPr>
          <w:rFonts w:ascii="Arial" w:hAnsi="Arial" w:cs="Arial"/>
        </w:rPr>
        <w:t>podílel zejména na:</w:t>
      </w:r>
    </w:p>
    <w:p w14:paraId="410E4366" w14:textId="5E53820F" w:rsidR="005B3763" w:rsidRPr="008D3535" w:rsidRDefault="005B3763" w:rsidP="00D9157E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9246C">
        <w:rPr>
          <w:rFonts w:ascii="Arial" w:hAnsi="Arial" w:cs="Arial"/>
          <w:b/>
        </w:rPr>
        <w:t>Realizac</w:t>
      </w:r>
      <w:r w:rsidR="002955E6" w:rsidRPr="0089246C">
        <w:rPr>
          <w:rFonts w:ascii="Arial" w:hAnsi="Arial" w:cs="Arial"/>
          <w:b/>
        </w:rPr>
        <w:t>i</w:t>
      </w:r>
      <w:r w:rsidRPr="0089246C">
        <w:rPr>
          <w:rFonts w:ascii="Arial" w:hAnsi="Arial" w:cs="Arial"/>
          <w:b/>
        </w:rPr>
        <w:t xml:space="preserve"> opatření </w:t>
      </w:r>
      <w:r w:rsidR="00350845" w:rsidRPr="0089246C">
        <w:rPr>
          <w:rFonts w:ascii="Arial" w:hAnsi="Arial" w:cs="Arial"/>
          <w:b/>
        </w:rPr>
        <w:t xml:space="preserve">ze </w:t>
      </w:r>
      <w:r w:rsidR="00D61221" w:rsidRPr="0089246C">
        <w:rPr>
          <w:rFonts w:ascii="Arial" w:hAnsi="Arial" w:cs="Arial"/>
          <w:b/>
        </w:rPr>
        <w:t>čtyř</w:t>
      </w:r>
      <w:r w:rsidR="00350845" w:rsidRPr="0089246C">
        <w:rPr>
          <w:rFonts w:ascii="Arial" w:hAnsi="Arial" w:cs="Arial"/>
          <w:b/>
        </w:rPr>
        <w:t xml:space="preserve"> Akčních plánů</w:t>
      </w:r>
      <w:r w:rsidRPr="0089246C">
        <w:rPr>
          <w:rFonts w:ascii="Arial" w:hAnsi="Arial" w:cs="Arial"/>
          <w:b/>
        </w:rPr>
        <w:t xml:space="preserve"> Strategie hospodářské restrukturalizace </w:t>
      </w:r>
      <w:r w:rsidR="00451F43" w:rsidRPr="0089246C">
        <w:rPr>
          <w:rFonts w:ascii="Arial" w:hAnsi="Arial" w:cs="Arial"/>
          <w:b/>
        </w:rPr>
        <w:t>Ú</w:t>
      </w:r>
      <w:r w:rsidR="00F03F80">
        <w:rPr>
          <w:rFonts w:ascii="Arial" w:hAnsi="Arial" w:cs="Arial"/>
          <w:b/>
        </w:rPr>
        <w:t>K, MSK</w:t>
      </w:r>
      <w:r w:rsidRPr="0089246C">
        <w:rPr>
          <w:rFonts w:ascii="Arial" w:hAnsi="Arial" w:cs="Arial"/>
          <w:b/>
        </w:rPr>
        <w:t xml:space="preserve"> a </w:t>
      </w:r>
      <w:r w:rsidR="00E602BD">
        <w:rPr>
          <w:rFonts w:ascii="Arial" w:hAnsi="Arial" w:cs="Arial"/>
          <w:b/>
        </w:rPr>
        <w:t>KVK</w:t>
      </w:r>
      <w:r w:rsidR="0011357E">
        <w:rPr>
          <w:rFonts w:ascii="Arial" w:hAnsi="Arial" w:cs="Arial"/>
          <w:b/>
        </w:rPr>
        <w:t>,</w:t>
      </w:r>
      <w:r w:rsidRPr="002955E6">
        <w:rPr>
          <w:rFonts w:ascii="Arial" w:hAnsi="Arial" w:cs="Arial"/>
        </w:rPr>
        <w:t xml:space="preserve"> </w:t>
      </w:r>
      <w:r w:rsidR="008C14C5" w:rsidRPr="002955E6">
        <w:rPr>
          <w:rFonts w:ascii="Arial" w:hAnsi="Arial" w:cs="Arial"/>
        </w:rPr>
        <w:t xml:space="preserve">ve sledovaném období </w:t>
      </w:r>
      <w:r w:rsidR="00FC1F0A" w:rsidRPr="002955E6">
        <w:rPr>
          <w:rFonts w:ascii="Arial" w:hAnsi="Arial" w:cs="Arial"/>
        </w:rPr>
        <w:t xml:space="preserve">zahrnuje </w:t>
      </w:r>
      <w:r w:rsidR="00D61221" w:rsidRPr="002955E6">
        <w:rPr>
          <w:rFonts w:ascii="Arial" w:hAnsi="Arial" w:cs="Arial"/>
          <w:i/>
        </w:rPr>
        <w:t>10</w:t>
      </w:r>
      <w:r w:rsidR="00945E49">
        <w:rPr>
          <w:rFonts w:ascii="Arial" w:hAnsi="Arial" w:cs="Arial"/>
          <w:i/>
        </w:rPr>
        <w:t xml:space="preserve">5 </w:t>
      </w:r>
      <w:r w:rsidR="008C14C5" w:rsidRPr="002955E6">
        <w:rPr>
          <w:rFonts w:ascii="Arial" w:hAnsi="Arial" w:cs="Arial"/>
          <w:i/>
        </w:rPr>
        <w:t>opatření s plánovanou realizací do roku</w:t>
      </w:r>
      <w:r w:rsidR="0091319D" w:rsidRPr="002955E6">
        <w:rPr>
          <w:rFonts w:ascii="Arial" w:hAnsi="Arial" w:cs="Arial"/>
          <w:i/>
        </w:rPr>
        <w:t xml:space="preserve"> 2030</w:t>
      </w:r>
      <w:r w:rsidR="00350845" w:rsidRPr="002955E6">
        <w:rPr>
          <w:rFonts w:ascii="Arial" w:hAnsi="Arial" w:cs="Arial"/>
          <w:i/>
        </w:rPr>
        <w:t xml:space="preserve"> a </w:t>
      </w:r>
      <w:r w:rsidR="0091319D" w:rsidRPr="002955E6">
        <w:rPr>
          <w:rFonts w:ascii="Arial" w:hAnsi="Arial" w:cs="Arial"/>
          <w:i/>
        </w:rPr>
        <w:t>s předpokládanou hodnotou</w:t>
      </w:r>
      <w:r w:rsidR="007F4CA9">
        <w:rPr>
          <w:rFonts w:ascii="Arial" w:hAnsi="Arial" w:cs="Arial"/>
          <w:i/>
        </w:rPr>
        <w:t xml:space="preserve"> 14</w:t>
      </w:r>
      <w:r w:rsidR="00945E49">
        <w:rPr>
          <w:rFonts w:ascii="Arial" w:hAnsi="Arial" w:cs="Arial"/>
          <w:i/>
        </w:rPr>
        <w:t>4</w:t>
      </w:r>
      <w:r w:rsidR="007F4CA9">
        <w:rPr>
          <w:rFonts w:ascii="Arial" w:hAnsi="Arial" w:cs="Arial"/>
          <w:i/>
        </w:rPr>
        <w:t xml:space="preserve"> </w:t>
      </w:r>
      <w:r w:rsidR="0091319D" w:rsidRPr="002955E6">
        <w:rPr>
          <w:rFonts w:ascii="Arial" w:hAnsi="Arial" w:cs="Arial"/>
          <w:i/>
        </w:rPr>
        <w:t>m</w:t>
      </w:r>
      <w:r w:rsidR="008C14C5" w:rsidRPr="002955E6">
        <w:rPr>
          <w:rFonts w:ascii="Arial" w:hAnsi="Arial" w:cs="Arial"/>
          <w:i/>
        </w:rPr>
        <w:t>ld. Kč. Dosud se podařilo zpřístupnit programy</w:t>
      </w:r>
      <w:r w:rsidR="00D25F57">
        <w:rPr>
          <w:rFonts w:ascii="Arial" w:hAnsi="Arial" w:cs="Arial"/>
          <w:i/>
        </w:rPr>
        <w:t>,</w:t>
      </w:r>
      <w:r w:rsidR="008C14C5" w:rsidRPr="002955E6">
        <w:rPr>
          <w:rFonts w:ascii="Arial" w:hAnsi="Arial" w:cs="Arial"/>
          <w:i/>
        </w:rPr>
        <w:t xml:space="preserve"> </w:t>
      </w:r>
      <w:r w:rsidR="007C1BBF">
        <w:rPr>
          <w:rFonts w:ascii="Arial" w:hAnsi="Arial" w:cs="Arial"/>
          <w:i/>
        </w:rPr>
        <w:t>díky nimž</w:t>
      </w:r>
      <w:r w:rsidR="008C14C5" w:rsidRPr="002955E6">
        <w:rPr>
          <w:rFonts w:ascii="Arial" w:hAnsi="Arial" w:cs="Arial"/>
          <w:i/>
        </w:rPr>
        <w:t xml:space="preserve"> byl</w:t>
      </w:r>
      <w:r w:rsidR="0007692B" w:rsidRPr="002955E6">
        <w:rPr>
          <w:rFonts w:ascii="Arial" w:hAnsi="Arial" w:cs="Arial"/>
          <w:i/>
        </w:rPr>
        <w:t>o</w:t>
      </w:r>
      <w:r w:rsidR="008C14C5" w:rsidRPr="002955E6">
        <w:rPr>
          <w:rFonts w:ascii="Arial" w:hAnsi="Arial" w:cs="Arial"/>
          <w:i/>
        </w:rPr>
        <w:t xml:space="preserve"> do regionů k</w:t>
      </w:r>
      <w:r w:rsidR="008D3535">
        <w:rPr>
          <w:rFonts w:ascii="Arial" w:hAnsi="Arial" w:cs="Arial"/>
          <w:i/>
        </w:rPr>
        <w:t> 31.1</w:t>
      </w:r>
      <w:r w:rsidR="00D61221" w:rsidRPr="002955E6">
        <w:rPr>
          <w:rFonts w:ascii="Arial" w:hAnsi="Arial" w:cs="Arial"/>
          <w:i/>
        </w:rPr>
        <w:t>2.202</w:t>
      </w:r>
      <w:r w:rsidR="007C1BBF">
        <w:rPr>
          <w:rFonts w:ascii="Arial" w:hAnsi="Arial" w:cs="Arial"/>
          <w:i/>
        </w:rPr>
        <w:t>2</w:t>
      </w:r>
      <w:r w:rsidR="008C14C5" w:rsidRPr="002955E6">
        <w:rPr>
          <w:rFonts w:ascii="Arial" w:hAnsi="Arial" w:cs="Arial"/>
          <w:i/>
        </w:rPr>
        <w:t xml:space="preserve"> </w:t>
      </w:r>
      <w:r w:rsidR="0007692B" w:rsidRPr="002955E6">
        <w:rPr>
          <w:rFonts w:ascii="Arial" w:hAnsi="Arial" w:cs="Arial"/>
          <w:i/>
        </w:rPr>
        <w:t>přiděleno</w:t>
      </w:r>
      <w:r w:rsidR="00D61221" w:rsidRPr="002955E6">
        <w:rPr>
          <w:rFonts w:ascii="Arial" w:hAnsi="Arial" w:cs="Arial"/>
          <w:i/>
        </w:rPr>
        <w:t xml:space="preserve"> </w:t>
      </w:r>
      <w:r w:rsidR="00C66573">
        <w:rPr>
          <w:rFonts w:ascii="Arial" w:hAnsi="Arial" w:cs="Arial"/>
          <w:i/>
        </w:rPr>
        <w:t xml:space="preserve">cca </w:t>
      </w:r>
      <w:r w:rsidR="00DB3269" w:rsidRPr="00F7222E">
        <w:rPr>
          <w:rFonts w:ascii="Arial" w:hAnsi="Arial" w:cs="Arial"/>
          <w:i/>
        </w:rPr>
        <w:t>10,</w:t>
      </w:r>
      <w:r w:rsidR="001167F2" w:rsidRPr="00F7222E">
        <w:rPr>
          <w:rFonts w:ascii="Arial" w:hAnsi="Arial" w:cs="Arial"/>
          <w:i/>
        </w:rPr>
        <w:t>3</w:t>
      </w:r>
      <w:r w:rsidR="007F4CA9">
        <w:rPr>
          <w:rFonts w:ascii="Arial" w:hAnsi="Arial" w:cs="Arial"/>
          <w:i/>
        </w:rPr>
        <w:t xml:space="preserve"> </w:t>
      </w:r>
      <w:r w:rsidR="008C14C5" w:rsidRPr="002955E6">
        <w:rPr>
          <w:rFonts w:ascii="Arial" w:hAnsi="Arial" w:cs="Arial"/>
          <w:i/>
        </w:rPr>
        <w:t>mld. Kč</w:t>
      </w:r>
      <w:r w:rsidR="00FC1F0A" w:rsidRPr="002955E6">
        <w:rPr>
          <w:rFonts w:ascii="Arial" w:hAnsi="Arial" w:cs="Arial"/>
          <w:i/>
        </w:rPr>
        <w:t xml:space="preserve"> v rámci dotačních výzev a </w:t>
      </w:r>
      <w:r w:rsidR="00795B4A">
        <w:rPr>
          <w:rFonts w:ascii="Arial" w:hAnsi="Arial" w:cs="Arial"/>
          <w:i/>
        </w:rPr>
        <w:t>11</w:t>
      </w:r>
      <w:r w:rsidR="00FC1F0A" w:rsidRPr="002955E6">
        <w:rPr>
          <w:rFonts w:ascii="Arial" w:hAnsi="Arial" w:cs="Arial"/>
          <w:i/>
        </w:rPr>
        <w:t xml:space="preserve"> mld. Kč v rámci realizace dálnic a silnic I. </w:t>
      </w:r>
      <w:r w:rsidR="007F4CA9">
        <w:rPr>
          <w:rFonts w:ascii="Arial" w:hAnsi="Arial" w:cs="Arial"/>
          <w:i/>
        </w:rPr>
        <w:t>t</w:t>
      </w:r>
      <w:r w:rsidR="00FC1F0A" w:rsidRPr="002955E6">
        <w:rPr>
          <w:rFonts w:ascii="Arial" w:hAnsi="Arial" w:cs="Arial"/>
          <w:i/>
        </w:rPr>
        <w:t>říd</w:t>
      </w:r>
      <w:r w:rsidR="007F4CA9">
        <w:rPr>
          <w:rFonts w:ascii="Arial" w:hAnsi="Arial" w:cs="Arial"/>
          <w:i/>
        </w:rPr>
        <w:t>y, 67 mil. Kč z navýšených 18 mld. Kč z programu „Ekomiliard“</w:t>
      </w:r>
      <w:r w:rsidR="0089246C">
        <w:rPr>
          <w:rFonts w:ascii="Arial" w:hAnsi="Arial" w:cs="Arial"/>
          <w:i/>
        </w:rPr>
        <w:t xml:space="preserve"> a</w:t>
      </w:r>
      <w:r w:rsidR="0089246C" w:rsidRPr="0089246C">
        <w:rPr>
          <w:rFonts w:ascii="Arial" w:hAnsi="Arial" w:cs="Arial"/>
        </w:rPr>
        <w:t xml:space="preserve"> výzvy z Modernizačního fondu na obnovitelné zdroje</w:t>
      </w:r>
      <w:r w:rsidR="008C14C5" w:rsidRPr="002955E6">
        <w:rPr>
          <w:rFonts w:ascii="Arial" w:hAnsi="Arial" w:cs="Arial"/>
          <w:i/>
        </w:rPr>
        <w:t xml:space="preserve">. Další výzvy </w:t>
      </w:r>
      <w:r w:rsidR="00D61221" w:rsidRPr="002955E6">
        <w:rPr>
          <w:rFonts w:ascii="Arial" w:hAnsi="Arial" w:cs="Arial"/>
          <w:i/>
        </w:rPr>
        <w:t>budou</w:t>
      </w:r>
      <w:r w:rsidR="008C14C5" w:rsidRPr="002955E6">
        <w:rPr>
          <w:rFonts w:ascii="Arial" w:hAnsi="Arial" w:cs="Arial"/>
          <w:i/>
        </w:rPr>
        <w:t xml:space="preserve"> připravovány</w:t>
      </w:r>
      <w:r w:rsidR="00EE0022" w:rsidRPr="002955E6">
        <w:rPr>
          <w:rFonts w:ascii="Arial" w:hAnsi="Arial" w:cs="Arial"/>
          <w:i/>
        </w:rPr>
        <w:t>,</w:t>
      </w:r>
      <w:r w:rsidR="008C14C5" w:rsidRPr="002955E6">
        <w:rPr>
          <w:rFonts w:ascii="Arial" w:hAnsi="Arial" w:cs="Arial"/>
          <w:i/>
        </w:rPr>
        <w:t xml:space="preserve"> jak z fondů EU, tak z národních dotačních programů. </w:t>
      </w:r>
      <w:r w:rsidR="00D61221" w:rsidRPr="002955E6">
        <w:rPr>
          <w:rFonts w:ascii="Arial" w:hAnsi="Arial" w:cs="Arial"/>
          <w:i/>
        </w:rPr>
        <w:t xml:space="preserve">Významnou roli při podpoře regionů lze očekávat </w:t>
      </w:r>
      <w:r w:rsidR="0089246C">
        <w:rPr>
          <w:rFonts w:ascii="Arial" w:hAnsi="Arial" w:cs="Arial"/>
          <w:i/>
        </w:rPr>
        <w:t>z</w:t>
      </w:r>
      <w:r w:rsidR="00D61221" w:rsidRPr="002955E6">
        <w:rPr>
          <w:rFonts w:ascii="Arial" w:hAnsi="Arial" w:cs="Arial"/>
          <w:i/>
        </w:rPr>
        <w:t xml:space="preserve"> </w:t>
      </w:r>
      <w:r w:rsidR="00E602BD">
        <w:rPr>
          <w:rFonts w:ascii="Arial" w:hAnsi="Arial" w:cs="Arial"/>
          <w:i/>
        </w:rPr>
        <w:t>OP ST</w:t>
      </w:r>
      <w:r w:rsidR="00D61221" w:rsidRPr="002955E6">
        <w:rPr>
          <w:rFonts w:ascii="Arial" w:hAnsi="Arial" w:cs="Arial"/>
          <w:i/>
        </w:rPr>
        <w:t>.</w:t>
      </w:r>
    </w:p>
    <w:p w14:paraId="21B8FC52" w14:textId="340D4DE4" w:rsidR="008D3535" w:rsidRPr="002955E6" w:rsidRDefault="008D3535" w:rsidP="00D9157E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Aktivity spojené s 5. aktualizací Akčního plánu Strategie RE:START – </w:t>
      </w:r>
      <w:r>
        <w:rPr>
          <w:rFonts w:ascii="Arial" w:hAnsi="Arial" w:cs="Arial"/>
          <w:bCs/>
        </w:rPr>
        <w:t>Sběr podnětů přes ISPZ, konzultace aktualizace na regionální i národní úrovni</w:t>
      </w:r>
      <w:r w:rsidR="0052031D">
        <w:rPr>
          <w:rFonts w:ascii="Arial" w:hAnsi="Arial" w:cs="Arial"/>
          <w:bCs/>
        </w:rPr>
        <w:t>.</w:t>
      </w:r>
    </w:p>
    <w:p w14:paraId="5B3C8056" w14:textId="15156939" w:rsidR="00D77310" w:rsidRPr="002955E6" w:rsidRDefault="008D3535" w:rsidP="00D9157E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Finální dopracování PSÚT, koordinace Mechanismu spravedliv</w:t>
      </w:r>
      <w:r w:rsidR="0052031D">
        <w:rPr>
          <w:rFonts w:ascii="Arial" w:hAnsi="Arial" w:cs="Arial"/>
          <w:b/>
        </w:rPr>
        <w:t>é</w:t>
      </w:r>
      <w:r>
        <w:rPr>
          <w:rFonts w:ascii="Arial" w:hAnsi="Arial" w:cs="Arial"/>
          <w:b/>
        </w:rPr>
        <w:t xml:space="preserve"> transformace</w:t>
      </w:r>
      <w:r w:rsidR="00D61221" w:rsidRPr="002955E6">
        <w:rPr>
          <w:rFonts w:ascii="Arial" w:hAnsi="Arial" w:cs="Arial"/>
        </w:rPr>
        <w:t>.</w:t>
      </w:r>
      <w:r w:rsidR="0011357E">
        <w:rPr>
          <w:rFonts w:ascii="Arial" w:hAnsi="Arial" w:cs="Arial"/>
        </w:rPr>
        <w:t xml:space="preserve"> Činnost </w:t>
      </w:r>
      <w:r w:rsidR="008A658B">
        <w:rPr>
          <w:rFonts w:ascii="Arial" w:hAnsi="Arial" w:cs="Arial"/>
        </w:rPr>
        <w:t>vykonávána</w:t>
      </w:r>
      <w:r w:rsidR="008A658B" w:rsidRPr="002955E6">
        <w:rPr>
          <w:rFonts w:ascii="Arial" w:hAnsi="Arial" w:cs="Arial"/>
        </w:rPr>
        <w:t xml:space="preserve"> </w:t>
      </w:r>
      <w:r w:rsidR="00350845" w:rsidRPr="002955E6">
        <w:rPr>
          <w:rFonts w:ascii="Arial" w:hAnsi="Arial" w:cs="Arial"/>
        </w:rPr>
        <w:t>ve spolupráci se zástupci dotčených krajů a s</w:t>
      </w:r>
      <w:r w:rsidR="00D77310" w:rsidRPr="002955E6">
        <w:rPr>
          <w:rFonts w:ascii="Arial" w:hAnsi="Arial" w:cs="Arial"/>
        </w:rPr>
        <w:t xml:space="preserve"> dalšími resorty.</w:t>
      </w:r>
      <w:r w:rsidR="00D61221" w:rsidRPr="002955E6">
        <w:rPr>
          <w:rFonts w:ascii="Arial" w:hAnsi="Arial" w:cs="Arial"/>
        </w:rPr>
        <w:t xml:space="preserve"> </w:t>
      </w:r>
    </w:p>
    <w:p w14:paraId="4A2A69B4" w14:textId="3B19BD12" w:rsidR="00D61221" w:rsidRPr="002955E6" w:rsidRDefault="002955E6" w:rsidP="00D9157E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9246C">
        <w:rPr>
          <w:rFonts w:ascii="Arial" w:hAnsi="Arial" w:cs="Arial"/>
          <w:b/>
        </w:rPr>
        <w:t>A</w:t>
      </w:r>
      <w:r w:rsidR="00D61221" w:rsidRPr="0089246C">
        <w:rPr>
          <w:rFonts w:ascii="Arial" w:hAnsi="Arial" w:cs="Arial"/>
          <w:b/>
        </w:rPr>
        <w:t>ktivitách Pracovní skupiny 3 Uhelné komise</w:t>
      </w:r>
      <w:r w:rsidR="00D61221" w:rsidRPr="002955E6">
        <w:rPr>
          <w:rFonts w:ascii="Arial" w:hAnsi="Arial" w:cs="Arial"/>
        </w:rPr>
        <w:t>, zejména pak při identifikaci sociálních a ekonomických dopadů po útlumu těžby v rámci jednotlivých regionů.</w:t>
      </w:r>
    </w:p>
    <w:p w14:paraId="7C407376" w14:textId="49791EDD" w:rsidR="006A7DF0" w:rsidRDefault="006A7DF0" w:rsidP="00FA3B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Pravidelně probíhá informovanost široké veřejnosti p</w:t>
      </w:r>
      <w:r w:rsidR="001118C8">
        <w:rPr>
          <w:rFonts w:ascii="Arial" w:hAnsi="Arial" w:cs="Arial"/>
        </w:rPr>
        <w:t>rostřednictvím</w:t>
      </w:r>
      <w:r>
        <w:rPr>
          <w:rFonts w:ascii="Arial" w:hAnsi="Arial" w:cs="Arial"/>
        </w:rPr>
        <w:t xml:space="preserve"> webov</w:t>
      </w:r>
      <w:r w:rsidR="001118C8">
        <w:rPr>
          <w:rFonts w:ascii="Arial" w:hAnsi="Arial" w:cs="Arial"/>
        </w:rPr>
        <w:t>ých</w:t>
      </w:r>
      <w:r>
        <w:rPr>
          <w:rFonts w:ascii="Arial" w:hAnsi="Arial" w:cs="Arial"/>
        </w:rPr>
        <w:t xml:space="preserve"> strán</w:t>
      </w:r>
      <w:r w:rsidR="001118C8">
        <w:rPr>
          <w:rFonts w:ascii="Arial" w:hAnsi="Arial" w:cs="Arial"/>
        </w:rPr>
        <w:t>ek</w:t>
      </w:r>
      <w:r>
        <w:rPr>
          <w:rFonts w:ascii="Arial" w:hAnsi="Arial" w:cs="Arial"/>
        </w:rPr>
        <w:t xml:space="preserve"> </w:t>
      </w:r>
      <w:hyperlink r:id="rId20" w:history="1">
        <w:r w:rsidRPr="00E61FC1">
          <w:rPr>
            <w:rStyle w:val="Hypertextovodkaz"/>
            <w:rFonts w:ascii="Arial" w:hAnsi="Arial" w:cs="Arial"/>
          </w:rPr>
          <w:t xml:space="preserve">Ministerstvo pro místní rozvoj </w:t>
        </w:r>
        <w:r w:rsidR="00FC6941" w:rsidRPr="00E61FC1">
          <w:rPr>
            <w:rStyle w:val="Hypertextovodkaz"/>
            <w:rFonts w:ascii="Arial" w:hAnsi="Arial" w:cs="Arial"/>
          </w:rPr>
          <w:t>ČR – Úvod</w:t>
        </w:r>
        <w:r w:rsidRPr="00E61FC1">
          <w:rPr>
            <w:rStyle w:val="Hypertextovodkaz"/>
            <w:rFonts w:ascii="Arial" w:hAnsi="Arial" w:cs="Arial"/>
          </w:rPr>
          <w:t xml:space="preserve"> (mmr.cz)</w:t>
        </w:r>
      </w:hyperlink>
      <w:r w:rsidRPr="00E61FC1">
        <w:rPr>
          <w:rFonts w:ascii="Arial" w:hAnsi="Arial" w:cs="Arial"/>
        </w:rPr>
        <w:t xml:space="preserve"> a </w:t>
      </w:r>
      <w:hyperlink r:id="rId21" w:history="1">
        <w:r w:rsidR="00FC6941" w:rsidRPr="00E61FC1">
          <w:rPr>
            <w:rStyle w:val="Hypertextovodkaz"/>
            <w:rFonts w:ascii="Arial" w:hAnsi="Arial" w:cs="Arial"/>
          </w:rPr>
          <w:t>DotaceEU – Uhelné</w:t>
        </w:r>
        <w:r w:rsidRPr="00E61FC1">
          <w:rPr>
            <w:rStyle w:val="Hypertextovodkaz"/>
            <w:rFonts w:ascii="Arial" w:hAnsi="Arial" w:cs="Arial"/>
          </w:rPr>
          <w:t xml:space="preserve"> regiony</w:t>
        </w:r>
      </w:hyperlink>
      <w:r>
        <w:t>.</w:t>
      </w:r>
    </w:p>
    <w:p w14:paraId="7D3EE2E6" w14:textId="6E45983E" w:rsidR="006D1AB9" w:rsidRPr="00D9157E" w:rsidRDefault="006D1AB9" w:rsidP="00D9157E">
      <w:pPr>
        <w:pStyle w:val="Nadpis1"/>
        <w:rPr>
          <w:rFonts w:cs="Arial"/>
        </w:rPr>
      </w:pPr>
      <w:bookmarkStart w:id="19" w:name="_Toc129156236"/>
      <w:r w:rsidRPr="00D9157E">
        <w:rPr>
          <w:rFonts w:ascii="Arial" w:hAnsi="Arial" w:cs="Arial"/>
        </w:rPr>
        <w:lastRenderedPageBreak/>
        <w:t>6. Výhled na období 2023</w:t>
      </w:r>
      <w:bookmarkEnd w:id="19"/>
    </w:p>
    <w:p w14:paraId="66FFBFAD" w14:textId="60933E54" w:rsidR="0052031D" w:rsidRDefault="0052031D" w:rsidP="0052031D">
      <w:pPr>
        <w:jc w:val="both"/>
        <w:rPr>
          <w:rFonts w:ascii="Arial" w:hAnsi="Arial" w:cs="Arial"/>
        </w:rPr>
      </w:pPr>
      <w:r w:rsidRPr="009124F2">
        <w:rPr>
          <w:rFonts w:ascii="Arial" w:hAnsi="Arial" w:cs="Arial"/>
          <w:b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B135CBC" wp14:editId="242295B3">
                <wp:simplePos x="0" y="0"/>
                <wp:positionH relativeFrom="margin">
                  <wp:align>left</wp:align>
                </wp:positionH>
                <wp:positionV relativeFrom="paragraph">
                  <wp:posOffset>2074545</wp:posOffset>
                </wp:positionV>
                <wp:extent cx="5746750" cy="1695450"/>
                <wp:effectExtent l="0" t="0" r="25400" b="19050"/>
                <wp:wrapSquare wrapText="bothSides"/>
                <wp:docPr id="21" name="Zaoblený obdélník 620480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6750" cy="16954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962A7" w14:textId="0D7E2539" w:rsidR="00C418E3" w:rsidRPr="0052031D" w:rsidRDefault="00C418E3" w:rsidP="0052031D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0C7E99">
                              <w:rPr>
                                <w:rFonts w:ascii="Arial" w:hAnsi="Arial" w:cs="Arial"/>
                                <w:b/>
                              </w:rPr>
                              <w:t>V roce</w:t>
                            </w:r>
                            <w:r w:rsidRPr="0020417F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0417F">
                              <w:rPr>
                                <w:rFonts w:ascii="Arial" w:hAnsi="Arial" w:cs="Arial"/>
                                <w:b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20417F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FC6941">
                              <w:rPr>
                                <w:rFonts w:ascii="Arial" w:hAnsi="Arial" w:cs="Arial"/>
                                <w:b/>
                              </w:rPr>
                              <w:t>očekáváme vyhlášení výzev</w:t>
                            </w:r>
                            <w:r w:rsidRPr="0020417F">
                              <w:rPr>
                                <w:rFonts w:ascii="Arial" w:hAnsi="Arial" w:cs="Arial"/>
                              </w:rPr>
                              <w:t xml:space="preserve">, které budou reflektovat opatření ze </w:t>
                            </w:r>
                            <w:r w:rsidR="00E602BD">
                              <w:rPr>
                                <w:rFonts w:ascii="Arial" w:hAnsi="Arial" w:cs="Arial"/>
                              </w:rPr>
                              <w:t>Strategie</w:t>
                            </w:r>
                            <w:r w:rsidRPr="0020417F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RE:START</w:t>
                            </w:r>
                            <w:r w:rsidRPr="0020417F">
                              <w:rPr>
                                <w:rFonts w:ascii="Arial" w:hAnsi="Arial" w:cs="Arial"/>
                              </w:rPr>
                              <w:t xml:space="preserve">, zejména pak </w:t>
                            </w:r>
                            <w:r w:rsidRPr="000C7E99">
                              <w:rPr>
                                <w:rFonts w:ascii="Arial" w:hAnsi="Arial" w:cs="Arial"/>
                                <w:b/>
                              </w:rPr>
                              <w:t>zvýhodnění strukturálně postižených regionů</w:t>
                            </w:r>
                            <w:r w:rsidRPr="0020417F">
                              <w:rPr>
                                <w:rFonts w:ascii="Arial" w:hAnsi="Arial" w:cs="Arial"/>
                              </w:rPr>
                              <w:t xml:space="preserve">, které jsme v období přípravy operačních programů diskutovali se zástupci jednotlivých ministerstev </w:t>
                            </w:r>
                            <w:r w:rsidR="00195417">
                              <w:rPr>
                                <w:rFonts w:ascii="Arial" w:hAnsi="Arial" w:cs="Arial"/>
                              </w:rPr>
                              <w:t xml:space="preserve">    </w:t>
                            </w:r>
                            <w:r w:rsidRPr="0020417F">
                              <w:rPr>
                                <w:rFonts w:ascii="Arial" w:hAnsi="Arial" w:cs="Arial"/>
                              </w:rPr>
                              <w:t>a jejich řídícími orgány a Národním orgánem pro koordinaci projektů EU</w:t>
                            </w:r>
                            <w:r w:rsidRPr="0020417F">
                              <w:rPr>
                                <w:rFonts w:ascii="Arial" w:hAnsi="Arial" w:cs="Arial"/>
                                <w:noProof/>
                              </w:rPr>
                              <w:t xml:space="preserve"> (dále jen „NOK“). Byl kladen důraz na promítnutí potřeb strukturálně postižených regionů a schválených opatření </w:t>
                            </w:r>
                            <w:r w:rsidR="00E602BD">
                              <w:rPr>
                                <w:rFonts w:ascii="Arial" w:hAnsi="Arial" w:cs="Arial"/>
                                <w:noProof/>
                              </w:rPr>
                              <w:t>Strategie</w:t>
                            </w:r>
                            <w:r w:rsidRPr="0020417F">
                              <w:rPr>
                                <w:rFonts w:ascii="Arial" w:hAnsi="Arial" w:cs="Arial"/>
                                <w:noProof/>
                              </w:rPr>
                              <w:t xml:space="preserve"> RE:START v rámci územní dimenze do nových operačních programů v programovém období 2021+.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Též budou rozdělovány finanční prostředky z </w:t>
                            </w:r>
                            <w:r w:rsidRPr="000C7E99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národních dotačních titulů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>, zejména z </w:t>
                            </w:r>
                            <w:r w:rsidRPr="000C7E99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Národního plánu obnovy.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135CBC" id="Zaoblený obdélník 620480620" o:spid="_x0000_s1116" style="position:absolute;left:0;text-align:left;margin-left:0;margin-top:163.35pt;width:452.5pt;height:133.5pt;z-index:251699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" fillcolor="white [3201]" strokecolor="#92d050" strokeweight="1pt">
                <v:stroke joinstyle="miter"/>
                <v:textbox>
                  <w:txbxContent>
                    <w:p w14:paraId="3DC962A7" w14:textId="0D7E2539" w:rsidR="00C418E3" w:rsidRPr="0052031D" w:rsidRDefault="00C418E3" w:rsidP="0052031D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0C7E99">
                        <w:rPr>
                          <w:rFonts w:ascii="Arial" w:hAnsi="Arial" w:cs="Arial"/>
                          <w:b/>
                        </w:rPr>
                        <w:t>V roce</w:t>
                      </w:r>
                      <w:r w:rsidRPr="0020417F">
                        <w:rPr>
                          <w:rFonts w:ascii="Arial" w:hAnsi="Arial" w:cs="Arial"/>
                        </w:rPr>
                        <w:t xml:space="preserve"> </w:t>
                      </w:r>
                      <w:r w:rsidRPr="0020417F">
                        <w:rPr>
                          <w:rFonts w:ascii="Arial" w:hAnsi="Arial" w:cs="Arial"/>
                          <w:b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20417F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FC6941">
                        <w:rPr>
                          <w:rFonts w:ascii="Arial" w:hAnsi="Arial" w:cs="Arial"/>
                          <w:b/>
                        </w:rPr>
                        <w:t>očekáváme vyhlášení výzev</w:t>
                      </w:r>
                      <w:r w:rsidRPr="0020417F">
                        <w:rPr>
                          <w:rFonts w:ascii="Arial" w:hAnsi="Arial" w:cs="Arial"/>
                        </w:rPr>
                        <w:t xml:space="preserve">, které budou reflektovat opatření ze </w:t>
                      </w:r>
                      <w:r w:rsidR="00E602BD">
                        <w:rPr>
                          <w:rFonts w:ascii="Arial" w:hAnsi="Arial" w:cs="Arial"/>
                        </w:rPr>
                        <w:t>Strategie</w:t>
                      </w:r>
                      <w:r w:rsidRPr="0020417F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RE:START</w:t>
                      </w:r>
                      <w:r w:rsidRPr="0020417F">
                        <w:rPr>
                          <w:rFonts w:ascii="Arial" w:hAnsi="Arial" w:cs="Arial"/>
                        </w:rPr>
                        <w:t xml:space="preserve">, zejména pak </w:t>
                      </w:r>
                      <w:r w:rsidRPr="000C7E99">
                        <w:rPr>
                          <w:rFonts w:ascii="Arial" w:hAnsi="Arial" w:cs="Arial"/>
                          <w:b/>
                        </w:rPr>
                        <w:t>zvýhodnění strukturálně postižených regionů</w:t>
                      </w:r>
                      <w:r w:rsidRPr="0020417F">
                        <w:rPr>
                          <w:rFonts w:ascii="Arial" w:hAnsi="Arial" w:cs="Arial"/>
                        </w:rPr>
                        <w:t xml:space="preserve">, které jsme v období přípravy operačních programů diskutovali se zástupci jednotlivých ministerstev </w:t>
                      </w:r>
                      <w:r w:rsidR="00195417">
                        <w:rPr>
                          <w:rFonts w:ascii="Arial" w:hAnsi="Arial" w:cs="Arial"/>
                        </w:rPr>
                        <w:t xml:space="preserve">    </w:t>
                      </w:r>
                      <w:r w:rsidRPr="0020417F">
                        <w:rPr>
                          <w:rFonts w:ascii="Arial" w:hAnsi="Arial" w:cs="Arial"/>
                        </w:rPr>
                        <w:t>a jejich řídícími orgány a Národním orgánem pro koordinaci projektů EU</w:t>
                      </w:r>
                      <w:r w:rsidRPr="0020417F">
                        <w:rPr>
                          <w:rFonts w:ascii="Arial" w:hAnsi="Arial" w:cs="Arial"/>
                          <w:noProof/>
                        </w:rPr>
                        <w:t xml:space="preserve"> (dále jen „NOK“). Byl kladen důraz na promítnutí potřeb strukturálně postižených regionů a schválených opatření </w:t>
                      </w:r>
                      <w:r w:rsidR="00E602BD">
                        <w:rPr>
                          <w:rFonts w:ascii="Arial" w:hAnsi="Arial" w:cs="Arial"/>
                          <w:noProof/>
                        </w:rPr>
                        <w:t>Strategie</w:t>
                      </w:r>
                      <w:r w:rsidRPr="0020417F">
                        <w:rPr>
                          <w:rFonts w:ascii="Arial" w:hAnsi="Arial" w:cs="Arial"/>
                          <w:noProof/>
                        </w:rPr>
                        <w:t xml:space="preserve"> RE:START v rámci územní dimenze do nových operačních programů v programovém období 2021+.</w:t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Též budou rozdělovány finanční prostředky z </w:t>
                      </w:r>
                      <w:r w:rsidRPr="000C7E99">
                        <w:rPr>
                          <w:rFonts w:ascii="Arial" w:hAnsi="Arial" w:cs="Arial"/>
                          <w:b/>
                          <w:noProof/>
                        </w:rPr>
                        <w:t>národních dotačních titulů</w:t>
                      </w:r>
                      <w:r>
                        <w:rPr>
                          <w:rFonts w:ascii="Arial" w:hAnsi="Arial" w:cs="Arial"/>
                          <w:noProof/>
                        </w:rPr>
                        <w:t>, zejména z </w:t>
                      </w:r>
                      <w:r w:rsidRPr="000C7E99">
                        <w:rPr>
                          <w:rFonts w:ascii="Arial" w:hAnsi="Arial" w:cs="Arial"/>
                          <w:b/>
                          <w:noProof/>
                        </w:rPr>
                        <w:t>Národního plánu obnovy.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6D1AB9" w:rsidRPr="00B370B9">
        <w:rPr>
          <w:rFonts w:ascii="Arial" w:hAnsi="Arial" w:cs="Arial"/>
        </w:rPr>
        <w:t xml:space="preserve">V současné době je celá řada opatření v přípravě či v průběžné realizaci. V rámci </w:t>
      </w:r>
      <w:r w:rsidR="00E602BD">
        <w:rPr>
          <w:rFonts w:ascii="Arial" w:hAnsi="Arial" w:cs="Arial"/>
        </w:rPr>
        <w:t>Strategie</w:t>
      </w:r>
      <w:r w:rsidR="006D1AB9" w:rsidRPr="00B370B9">
        <w:rPr>
          <w:rFonts w:ascii="Arial" w:hAnsi="Arial" w:cs="Arial"/>
        </w:rPr>
        <w:t xml:space="preserve"> </w:t>
      </w:r>
      <w:r w:rsidR="006D1AB9">
        <w:rPr>
          <w:rFonts w:ascii="Arial" w:hAnsi="Arial" w:cs="Arial"/>
        </w:rPr>
        <w:t>RE:START</w:t>
      </w:r>
      <w:r w:rsidR="006D1AB9" w:rsidRPr="00B370B9">
        <w:rPr>
          <w:rFonts w:ascii="Arial" w:hAnsi="Arial" w:cs="Arial"/>
        </w:rPr>
        <w:t xml:space="preserve"> byly či jsou v roce 2022 otevřeny / v hodnocení / plánovány některé výše uvedené výzvy. V návaznosti na aktualizaci Strategického rámce a přidání horizontální priority </w:t>
      </w:r>
      <w:r w:rsidR="00945E49">
        <w:rPr>
          <w:rFonts w:ascii="Arial" w:hAnsi="Arial" w:cs="Arial"/>
        </w:rPr>
        <w:br/>
      </w:r>
      <w:r w:rsidR="006D1AB9" w:rsidRPr="00B370B9">
        <w:rPr>
          <w:rFonts w:ascii="Arial" w:hAnsi="Arial" w:cs="Arial"/>
        </w:rPr>
        <w:t>T – Transformace energetiky nadále probíhají aktivity směřující k podpoře strukturálně postižených regionů související s </w:t>
      </w:r>
      <w:r w:rsidR="006D1AB9">
        <w:rPr>
          <w:rFonts w:ascii="Arial" w:hAnsi="Arial" w:cs="Arial"/>
        </w:rPr>
        <w:t>implementací</w:t>
      </w:r>
      <w:r w:rsidR="006D1AB9" w:rsidRPr="00B370B9">
        <w:rPr>
          <w:rFonts w:ascii="Arial" w:hAnsi="Arial" w:cs="Arial"/>
        </w:rPr>
        <w:t xml:space="preserve"> </w:t>
      </w:r>
      <w:r w:rsidR="00E602BD">
        <w:rPr>
          <w:rFonts w:ascii="Arial" w:hAnsi="Arial" w:cs="Arial"/>
        </w:rPr>
        <w:t>OP ST</w:t>
      </w:r>
      <w:r w:rsidR="007073CD">
        <w:rPr>
          <w:rFonts w:ascii="Arial" w:hAnsi="Arial" w:cs="Arial"/>
        </w:rPr>
        <w:t>.</w:t>
      </w:r>
      <w:r w:rsidR="006D1AB9">
        <w:rPr>
          <w:rFonts w:ascii="Arial" w:hAnsi="Arial" w:cs="Arial"/>
        </w:rPr>
        <w:t xml:space="preserve"> </w:t>
      </w:r>
      <w:r w:rsidRPr="00854316">
        <w:rPr>
          <w:rFonts w:ascii="Arial" w:hAnsi="Arial" w:cs="Arial"/>
          <w:noProof/>
        </w:rPr>
        <w:t>Následující období bude věnováno naplňování vládních úkolů dle nastavených postupů, prohlubování spolupráce v rámci regionů a příslušných resortů, identifikaci rizik a návrhů na jejich eliminaci</w:t>
      </w:r>
      <w:r>
        <w:rPr>
          <w:rFonts w:ascii="Arial" w:hAnsi="Arial" w:cs="Arial"/>
          <w:noProof/>
        </w:rPr>
        <w:t xml:space="preserve">, pokračující spolupráci v rámci činnosti PS3 Uhelné komise a dalšího nastavování pomoci strukturálně postiženým regionům </w:t>
      </w:r>
      <w:r>
        <w:rPr>
          <w:rFonts w:ascii="Arial" w:hAnsi="Arial" w:cs="Arial"/>
        </w:rPr>
        <w:t>Současně bude potřeba personálně posílit Výkonný tým</w:t>
      </w:r>
      <w:r w:rsidRPr="00B370B9">
        <w:rPr>
          <w:rFonts w:ascii="Arial" w:hAnsi="Arial" w:cs="Arial"/>
        </w:rPr>
        <w:t xml:space="preserve">.  </w:t>
      </w:r>
    </w:p>
    <w:p w14:paraId="699E2D3C" w14:textId="43C4911C" w:rsidR="0052031D" w:rsidRDefault="0052031D" w:rsidP="00520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roce 2023 bude potřeba provést aktualizaci Strategického rámce.</w:t>
      </w:r>
    </w:p>
    <w:p w14:paraId="4F890E95" w14:textId="77777777" w:rsidR="00945E49" w:rsidRDefault="00945E49" w:rsidP="0052031D">
      <w:pPr>
        <w:pStyle w:val="Nadpis2"/>
        <w:spacing w:line="240" w:lineRule="auto"/>
      </w:pPr>
    </w:p>
    <w:p w14:paraId="535123BD" w14:textId="29C040F7" w:rsidR="006D1AB9" w:rsidRDefault="006D1AB9" w:rsidP="0052031D">
      <w:pPr>
        <w:pStyle w:val="Nadpis2"/>
        <w:spacing w:line="240" w:lineRule="auto"/>
      </w:pPr>
      <w:bookmarkStart w:id="20" w:name="_Toc129156237"/>
      <w:r>
        <w:t>Technical support instrument</w:t>
      </w:r>
      <w:bookmarkEnd w:id="20"/>
    </w:p>
    <w:p w14:paraId="6AD4EC90" w14:textId="79F03F1F" w:rsidR="006D1AB9" w:rsidRPr="00F7222E" w:rsidRDefault="006D1AB9" w:rsidP="006D1AB9">
      <w:pPr>
        <w:jc w:val="both"/>
        <w:rPr>
          <w:rFonts w:ascii="Arial" w:hAnsi="Arial" w:cs="Arial"/>
          <w:bCs/>
        </w:rPr>
      </w:pPr>
      <w:r w:rsidRPr="0052031D">
        <w:rPr>
          <w:rFonts w:ascii="Arial" w:hAnsi="Arial" w:cs="Arial"/>
        </w:rPr>
        <w:t xml:space="preserve">Předpokládá se, že v roce 2023 budou dotační zdroje a další nástroje podpory obsahovat různou formu zvýhodnění pro strukturálně postižené kraje. Proto MMR považuje za klíčovou aktivitu v roce 2023 přípravu a podporu nástrojů </w:t>
      </w:r>
      <w:r w:rsidRPr="0052031D">
        <w:rPr>
          <w:rFonts w:ascii="Arial" w:hAnsi="Arial" w:cs="Arial"/>
          <w:b/>
          <w:bCs/>
        </w:rPr>
        <w:t>na podporu absorpční kapacity</w:t>
      </w:r>
      <w:r w:rsidRPr="0052031D">
        <w:rPr>
          <w:rFonts w:ascii="Arial" w:hAnsi="Arial" w:cs="Arial"/>
        </w:rPr>
        <w:t xml:space="preserve"> v těchto regionech.</w:t>
      </w:r>
      <w:r w:rsidRPr="00F7222E">
        <w:rPr>
          <w:rFonts w:ascii="Arial" w:hAnsi="Arial" w:cs="Arial"/>
          <w:b/>
          <w:bCs/>
        </w:rPr>
        <w:t xml:space="preserve"> </w:t>
      </w:r>
      <w:r w:rsidRPr="0052031D">
        <w:rPr>
          <w:rFonts w:ascii="Arial" w:hAnsi="Arial" w:cs="Arial"/>
        </w:rPr>
        <w:t xml:space="preserve">Jednou z cest je získání podpory z programu </w:t>
      </w:r>
      <w:r w:rsidRPr="00F7222E">
        <w:rPr>
          <w:rFonts w:ascii="Arial" w:hAnsi="Arial" w:cs="Arial"/>
          <w:b/>
          <w:bCs/>
        </w:rPr>
        <w:t xml:space="preserve">Technical support instrument, </w:t>
      </w:r>
      <w:r w:rsidRPr="0052031D">
        <w:rPr>
          <w:rFonts w:ascii="Arial" w:hAnsi="Arial" w:cs="Arial"/>
        </w:rPr>
        <w:t>kterou získalo MMR a její</w:t>
      </w:r>
      <w:r w:rsidR="007073CD">
        <w:rPr>
          <w:rFonts w:ascii="Arial" w:hAnsi="Arial" w:cs="Arial"/>
        </w:rPr>
        <w:t>ž</w:t>
      </w:r>
      <w:r w:rsidRPr="0052031D">
        <w:rPr>
          <w:rFonts w:ascii="Arial" w:hAnsi="Arial" w:cs="Arial"/>
        </w:rPr>
        <w:t xml:space="preserve"> implementaci zajišťuje oddělení RESTART.</w:t>
      </w:r>
      <w:r w:rsidRPr="00F7222E">
        <w:rPr>
          <w:rFonts w:ascii="Arial" w:hAnsi="Arial" w:cs="Arial"/>
          <w:b/>
          <w:bCs/>
        </w:rPr>
        <w:t xml:space="preserve">  Bude zaměřena na iniciaci vzniku projektů a zajištění přenosu dobré praxe nejen ze zahraničí, ale také mezi regiony navzájem. </w:t>
      </w:r>
      <w:r w:rsidRPr="00F7222E">
        <w:rPr>
          <w:rFonts w:ascii="Arial" w:hAnsi="Arial" w:cs="Arial"/>
          <w:bCs/>
        </w:rPr>
        <w:t>V tomto směru MMR v koordinaci s DG REFORM koordinuje zajištění poradenství, a to s cílem zajistit pomoc malým žadatelům, ale i krajům a usnadnit jim orientaci ve velkém množství dotačních příležitostí, které se v tomto období otevírají. Je klíčové zajistit jejich efektivní využití.</w:t>
      </w:r>
    </w:p>
    <w:p w14:paraId="315A32B1" w14:textId="3C0EB7B0" w:rsidR="006D1AB9" w:rsidRDefault="007073CD" w:rsidP="008807F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6D1AB9" w:rsidRPr="00F7222E">
        <w:rPr>
          <w:rFonts w:ascii="Arial" w:hAnsi="Arial" w:cs="Arial"/>
          <w:b/>
          <w:bCs/>
        </w:rPr>
        <w:t>oradenství je dostupné pro jednotlivé kraje, ale i drobné podniky a malé obce, včetně MAS a zastřešující organizace. Realizace bude od ledna 2023 do poloviny roku 2024.</w:t>
      </w:r>
    </w:p>
    <w:p w14:paraId="03208085" w14:textId="66AFBAC5" w:rsidR="008807F8" w:rsidRPr="008807F8" w:rsidRDefault="007073CD" w:rsidP="008807F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007E0015" wp14:editId="1B5B2E89">
                <wp:simplePos x="0" y="0"/>
                <wp:positionH relativeFrom="margin">
                  <wp:posOffset>1905</wp:posOffset>
                </wp:positionH>
                <wp:positionV relativeFrom="paragraph">
                  <wp:posOffset>102870</wp:posOffset>
                </wp:positionV>
                <wp:extent cx="5718175" cy="1158240"/>
                <wp:effectExtent l="0" t="0" r="15875" b="22860"/>
                <wp:wrapNone/>
                <wp:docPr id="22" name="Skupina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8175" cy="1158240"/>
                          <a:chOff x="0" y="-698500"/>
                          <a:chExt cx="5718175" cy="1158240"/>
                        </a:xfrm>
                      </wpg:grpSpPr>
                      <wps:wsp>
                        <wps:cNvPr id="38" name="Obdélník: se zakulacenými rohy 38"/>
                        <wps:cNvSpPr/>
                        <wps:spPr>
                          <a:xfrm>
                            <a:off x="0" y="-698500"/>
                            <a:ext cx="5718175" cy="1158240"/>
                          </a:xfrm>
                          <a:prstGeom prst="round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ové pole 40"/>
                        <wps:cNvSpPr txBox="1"/>
                        <wps:spPr>
                          <a:xfrm>
                            <a:off x="44450" y="-477520"/>
                            <a:ext cx="5626100" cy="830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E2A72C" w14:textId="077B3BC0" w:rsidR="00C418E3" w:rsidRPr="00A20403" w:rsidRDefault="00C418E3" w:rsidP="00F863E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A20403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  <w:t xml:space="preserve">Hlavní prioritou týmu bude pro následující období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  <w:t xml:space="preserve">podpora implementace </w:t>
                              </w:r>
                              <w:r w:rsidR="00E602BD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  <w:t>OP ST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  <w:t xml:space="preserve"> na území strukturálně postižených krajů, nadstandardně podporovat aktivitu ve vazbě na existující </w:t>
                              </w:r>
                              <w:r w:rsidR="00E602BD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  <w:t>Strategie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  <w:t xml:space="preserve"> RE:START a aktualizovat Strategický rámec.</w:t>
                              </w:r>
                              <w:r w:rsidRPr="00A20403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7E0015" id="Skupina 22" o:spid="_x0000_s1117" style="position:absolute;left:0;text-align:left;margin-left:.15pt;margin-top:8.1pt;width:450.25pt;height:91.2pt;z-index:251700736;mso-position-horizontal-relative:margin;mso-height-relative:margin" coordorigin=",-6985" coordsize="57181,11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">
                <v:roundrect id="Obdélník: se zakulacenými rohy 38" o:spid="_x0000_s1118" style="position:absolute;top:-6985;width:57181;height:115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" fillcolor="#92d050" strokecolor="#92d050" strokeweight="1pt">
                  <v:stroke joinstyle="miter"/>
                </v:roundrect>
                <v:shape id="Textové pole 40" o:spid="_x0000_s1119" type="#_x0000_t202" style="position:absolute;left:444;top:-4775;width:56261;height:8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p w14:paraId="64E2A72C" w14:textId="077B3BC0" w:rsidR="00C418E3" w:rsidRPr="00A20403" w:rsidRDefault="00C418E3" w:rsidP="00F863E2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</w:pPr>
                        <w:r w:rsidRPr="00A20403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  <w:t xml:space="preserve">Hlavní prioritou týmu bude pro následující období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  <w:t xml:space="preserve">podpora implementace </w:t>
                        </w:r>
                        <w:r w:rsidR="00E602BD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  <w:t>OP ST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  <w:t xml:space="preserve"> na území strukturálně postižených krajů, nadstandardně podporovat aktivitu ve vazbě na existující </w:t>
                        </w:r>
                        <w:r w:rsidR="00E602BD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  <w:t>Strategie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  <w:t xml:space="preserve"> RE:START a aktualizovat Strategický rámec.</w:t>
                        </w:r>
                        <w:r w:rsidRPr="00A20403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C57742F" w14:textId="48F7D4E9" w:rsidR="006D1AB9" w:rsidRDefault="006D1AB9" w:rsidP="006D1AB9">
      <w:pPr>
        <w:rPr>
          <w:highlight w:val="yellow"/>
        </w:rPr>
      </w:pPr>
    </w:p>
    <w:p w14:paraId="72111EA4" w14:textId="77777777" w:rsidR="006D1AB9" w:rsidRDefault="006D1AB9" w:rsidP="006D1AB9">
      <w:pPr>
        <w:rPr>
          <w:highlight w:val="yellow"/>
        </w:rPr>
      </w:pPr>
    </w:p>
    <w:p w14:paraId="60B68CE4" w14:textId="6D117D51" w:rsidR="00134242" w:rsidRPr="00854316" w:rsidRDefault="00134242" w:rsidP="00134242">
      <w:pPr>
        <w:pStyle w:val="Nadpis1"/>
        <w:rPr>
          <w:rFonts w:ascii="Arial" w:hAnsi="Arial" w:cs="Arial"/>
        </w:rPr>
      </w:pPr>
      <w:bookmarkStart w:id="21" w:name="_Toc129156238"/>
      <w:r w:rsidRPr="008F3E31">
        <w:rPr>
          <w:rFonts w:ascii="Arial" w:hAnsi="Arial" w:cs="Arial"/>
        </w:rPr>
        <w:lastRenderedPageBreak/>
        <w:t>Seznam použitých zkratek</w:t>
      </w:r>
      <w:bookmarkEnd w:id="18"/>
      <w:bookmarkEnd w:id="21"/>
    </w:p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8789"/>
      </w:tblGrid>
      <w:tr w:rsidR="00134242" w:rsidRPr="00854316" w14:paraId="54738260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4642C6" w14:textId="77777777" w:rsidR="008F3E31" w:rsidRDefault="008F3E31" w:rsidP="009807C4">
            <w:pPr>
              <w:spacing w:after="0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  <w:p w14:paraId="5647EF94" w14:textId="050BDDBD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b/>
                <w:color w:val="000000"/>
                <w:lang w:eastAsia="cs-CZ"/>
              </w:rPr>
              <w:t>Zkratka</w:t>
            </w:r>
          </w:p>
        </w:tc>
        <w:tc>
          <w:tcPr>
            <w:tcW w:w="8789" w:type="dxa"/>
            <w:shd w:val="clear" w:color="auto" w:fill="auto"/>
            <w:noWrap/>
            <w:vAlign w:val="bottom"/>
            <w:hideMark/>
          </w:tcPr>
          <w:p w14:paraId="5A114EB4" w14:textId="4ED55597" w:rsidR="00B34509" w:rsidRPr="00B34509" w:rsidRDefault="00134242" w:rsidP="00B34509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b/>
                <w:color w:val="000000"/>
                <w:lang w:eastAsia="cs-CZ"/>
              </w:rPr>
              <w:t>Význam</w:t>
            </w:r>
            <w:r w:rsidR="00B34509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 </w:t>
            </w:r>
          </w:p>
          <w:p w14:paraId="20BED80F" w14:textId="658EAD7C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</w:p>
        </w:tc>
      </w:tr>
      <w:tr w:rsidR="00134242" w:rsidRPr="00854316" w14:paraId="1E1759E2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61076D" w14:textId="77777777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AP</w:t>
            </w:r>
          </w:p>
        </w:tc>
        <w:tc>
          <w:tcPr>
            <w:tcW w:w="8789" w:type="dxa"/>
            <w:shd w:val="clear" w:color="auto" w:fill="auto"/>
            <w:noWrap/>
            <w:vAlign w:val="bottom"/>
            <w:hideMark/>
          </w:tcPr>
          <w:p w14:paraId="0A66A011" w14:textId="77777777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color w:val="000000"/>
                <w:lang w:eastAsia="cs-CZ"/>
              </w:rPr>
              <w:t>Akční plán</w:t>
            </w:r>
          </w:p>
        </w:tc>
      </w:tr>
      <w:tr w:rsidR="00F66CB3" w:rsidRPr="00854316" w14:paraId="35518C5F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5EA05E18" w14:textId="30C7E91D" w:rsidR="00F66CB3" w:rsidRPr="00854316" w:rsidRDefault="00F66CB3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DG REFORM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49469F14" w14:textId="23B70104" w:rsidR="00F66CB3" w:rsidRPr="008F3E31" w:rsidRDefault="00B34509" w:rsidP="009807C4">
            <w:pPr>
              <w:spacing w:after="0"/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</w:pPr>
            <w:r w:rsidRPr="00B34509">
              <w:rPr>
                <w:rFonts w:ascii="Arial" w:eastAsia="Times New Roman" w:hAnsi="Arial" w:cs="Arial"/>
                <w:color w:val="000000"/>
                <w:lang w:eastAsia="cs-CZ"/>
              </w:rPr>
              <w:t>Directorate General for Structural Reform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</w:tc>
      </w:tr>
      <w:tr w:rsidR="00C42B6F" w:rsidRPr="00854316" w14:paraId="574FB950" w14:textId="77777777" w:rsidTr="00F66CB3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26C6A6CB" w14:textId="29D52750" w:rsidR="00C42B6F" w:rsidRDefault="00B34509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DG REGIO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2DF97D7C" w14:textId="3B817153" w:rsidR="00C42B6F" w:rsidRPr="008F3E31" w:rsidRDefault="00B34509" w:rsidP="00B34509">
            <w:pPr>
              <w:spacing w:after="0"/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Directorate </w:t>
            </w:r>
            <w:r w:rsidRPr="00B34509">
              <w:rPr>
                <w:rFonts w:ascii="Arial" w:eastAsia="Times New Roman" w:hAnsi="Arial" w:cs="Arial"/>
                <w:color w:val="000000"/>
                <w:lang w:eastAsia="cs-CZ"/>
              </w:rPr>
              <w:t>General for Regional and Urban Policy</w:t>
            </w:r>
          </w:p>
        </w:tc>
      </w:tr>
      <w:tr w:rsidR="008F3E31" w:rsidRPr="00854316" w14:paraId="12D946B7" w14:textId="77777777" w:rsidTr="00F66CB3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011D7F69" w14:textId="3AB78ED3" w:rsidR="008F3E31" w:rsidRDefault="008F3E31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EIB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63AD8522" w14:textId="6868A15E" w:rsidR="008F3E31" w:rsidRPr="00854316" w:rsidRDefault="008F3E31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Evropská investiční banka</w:t>
            </w:r>
          </w:p>
        </w:tc>
      </w:tr>
      <w:tr w:rsidR="00A513D3" w:rsidRPr="00854316" w14:paraId="594B9D71" w14:textId="77777777" w:rsidTr="00F66CB3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71884C9D" w14:textId="46D0A231" w:rsidR="00A513D3" w:rsidRDefault="00A513D3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EK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14F01468" w14:textId="213DABFC" w:rsidR="00A513D3" w:rsidRPr="00854316" w:rsidRDefault="00A513D3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Evropská komise</w:t>
            </w:r>
          </w:p>
        </w:tc>
      </w:tr>
      <w:tr w:rsidR="00810745" w:rsidRPr="00854316" w14:paraId="5E5622ED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7658B3B5" w14:textId="2F0AC74D" w:rsidR="00810745" w:rsidRPr="00854316" w:rsidRDefault="00810745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HSO</w:t>
            </w:r>
            <w:r w:rsidR="008F282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Ú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43F30D68" w14:textId="1CA4ED95" w:rsidR="00810745" w:rsidRPr="00854316" w:rsidRDefault="00810745" w:rsidP="00810745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Hospodářsky a sociálně ohrožená území</w:t>
            </w:r>
          </w:p>
        </w:tc>
      </w:tr>
      <w:tr w:rsidR="00350845" w:rsidRPr="00854316" w14:paraId="5C0D7240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00E0054D" w14:textId="77777777" w:rsidR="00350845" w:rsidRPr="00854316" w:rsidRDefault="00350845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FST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2D38186A" w14:textId="77777777" w:rsidR="00350845" w:rsidRPr="00854316" w:rsidRDefault="00350845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Fond spravedlivé transformace</w:t>
            </w:r>
          </w:p>
        </w:tc>
      </w:tr>
      <w:tr w:rsidR="00134242" w:rsidRPr="00854316" w14:paraId="798F51F0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E4DB21" w14:textId="77777777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KVK</w:t>
            </w:r>
          </w:p>
        </w:tc>
        <w:tc>
          <w:tcPr>
            <w:tcW w:w="8789" w:type="dxa"/>
            <w:shd w:val="clear" w:color="auto" w:fill="auto"/>
            <w:noWrap/>
            <w:vAlign w:val="bottom"/>
            <w:hideMark/>
          </w:tcPr>
          <w:p w14:paraId="08B742EE" w14:textId="77777777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color w:val="000000"/>
                <w:lang w:eastAsia="cs-CZ"/>
              </w:rPr>
              <w:t>Karlovarský kraj</w:t>
            </w:r>
          </w:p>
        </w:tc>
      </w:tr>
      <w:tr w:rsidR="007073CD" w:rsidRPr="00854316" w14:paraId="24C444DC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09114942" w14:textId="440F9B3F" w:rsidR="007073CD" w:rsidRPr="00854316" w:rsidRDefault="007073CD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MD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77341987" w14:textId="2540DD2F" w:rsidR="007073CD" w:rsidRPr="00854316" w:rsidRDefault="007073CD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Ministerstvo dopravy</w:t>
            </w:r>
          </w:p>
        </w:tc>
      </w:tr>
      <w:tr w:rsidR="00134242" w:rsidRPr="00854316" w14:paraId="65AA22CE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476E36" w14:textId="77777777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MMR</w:t>
            </w:r>
          </w:p>
        </w:tc>
        <w:tc>
          <w:tcPr>
            <w:tcW w:w="8789" w:type="dxa"/>
            <w:shd w:val="clear" w:color="auto" w:fill="auto"/>
            <w:noWrap/>
            <w:vAlign w:val="bottom"/>
            <w:hideMark/>
          </w:tcPr>
          <w:p w14:paraId="715BB135" w14:textId="77777777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color w:val="000000"/>
                <w:lang w:eastAsia="cs-CZ"/>
              </w:rPr>
              <w:t>Ministerstvo pro místní rozvoj</w:t>
            </w:r>
          </w:p>
        </w:tc>
      </w:tr>
      <w:tr w:rsidR="00F863E2" w:rsidRPr="00854316" w14:paraId="2F130E13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5F62EF30" w14:textId="7DCFED18" w:rsidR="00F863E2" w:rsidRPr="00854316" w:rsidRDefault="00F863E2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MPSV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717EF893" w14:textId="37B3BFD2" w:rsidR="00F863E2" w:rsidRPr="00854316" w:rsidRDefault="00F863E2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Ministerstvo práce a sociálních věcí</w:t>
            </w:r>
          </w:p>
        </w:tc>
      </w:tr>
      <w:tr w:rsidR="00134242" w:rsidRPr="00854316" w14:paraId="654814D8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06300C" w14:textId="77777777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MSK</w:t>
            </w:r>
          </w:p>
        </w:tc>
        <w:tc>
          <w:tcPr>
            <w:tcW w:w="8789" w:type="dxa"/>
            <w:shd w:val="clear" w:color="auto" w:fill="auto"/>
            <w:noWrap/>
            <w:vAlign w:val="bottom"/>
            <w:hideMark/>
          </w:tcPr>
          <w:p w14:paraId="476E15D3" w14:textId="77777777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color w:val="000000"/>
                <w:lang w:eastAsia="cs-CZ"/>
              </w:rPr>
              <w:t>Moravskoslezský kraj</w:t>
            </w:r>
          </w:p>
        </w:tc>
      </w:tr>
      <w:tr w:rsidR="00350845" w:rsidRPr="00854316" w14:paraId="42DEBE7D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19549077" w14:textId="77777777" w:rsidR="00350845" w:rsidRPr="00854316" w:rsidRDefault="00350845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MST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5C36F195" w14:textId="77777777" w:rsidR="00350845" w:rsidRPr="00854316" w:rsidRDefault="00350845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Mechanismus spravedlivé transformace</w:t>
            </w:r>
          </w:p>
        </w:tc>
      </w:tr>
      <w:tr w:rsidR="00F863E2" w:rsidRPr="00854316" w14:paraId="4FE5EF11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58A6F49E" w14:textId="4DEBC9F5" w:rsidR="00F863E2" w:rsidRDefault="00F863E2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MŠMT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1803411F" w14:textId="62D42E09" w:rsidR="00F863E2" w:rsidRDefault="00F863E2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Ministerstvo školství, mládeže a tělovýchovy</w:t>
            </w:r>
          </w:p>
        </w:tc>
      </w:tr>
      <w:tr w:rsidR="00F863E2" w:rsidRPr="00854316" w14:paraId="43D092C2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5153B7D2" w14:textId="5BF686F1" w:rsidR="00F863E2" w:rsidRDefault="00F863E2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MV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13BFE568" w14:textId="1CB57933" w:rsidR="00F863E2" w:rsidRDefault="00F863E2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Ministerstvo vnitra</w:t>
            </w:r>
          </w:p>
        </w:tc>
      </w:tr>
      <w:tr w:rsidR="00134242" w:rsidRPr="00854316" w14:paraId="7C035BF8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3EA7AF" w14:textId="77777777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MŽP</w:t>
            </w:r>
          </w:p>
        </w:tc>
        <w:tc>
          <w:tcPr>
            <w:tcW w:w="8789" w:type="dxa"/>
            <w:shd w:val="clear" w:color="auto" w:fill="auto"/>
            <w:noWrap/>
            <w:vAlign w:val="bottom"/>
            <w:hideMark/>
          </w:tcPr>
          <w:p w14:paraId="5CB3E274" w14:textId="77777777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color w:val="000000"/>
                <w:lang w:eastAsia="cs-CZ"/>
              </w:rPr>
              <w:t>Ministerstvo životního prostředí</w:t>
            </w:r>
          </w:p>
        </w:tc>
      </w:tr>
      <w:tr w:rsidR="008F3E31" w:rsidRPr="00854316" w14:paraId="08756AE9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0187922C" w14:textId="65965D07" w:rsidR="008F3E31" w:rsidRPr="00854316" w:rsidRDefault="008F3E31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NNO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48FF6293" w14:textId="22049DD3" w:rsidR="008F3E31" w:rsidRPr="00854316" w:rsidRDefault="008F3E31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Nestátní nezisková organizace</w:t>
            </w:r>
          </w:p>
        </w:tc>
      </w:tr>
      <w:tr w:rsidR="000A310E" w:rsidRPr="00854316" w14:paraId="11C0601C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4A66E52C" w14:textId="735BF6BB" w:rsidR="000A310E" w:rsidRPr="00854316" w:rsidRDefault="000A310E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NOK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6872A8BE" w14:textId="4B6813F3" w:rsidR="000A310E" w:rsidRPr="00854316" w:rsidRDefault="0089246C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Národní orgán pro koordinaci</w:t>
            </w:r>
          </w:p>
        </w:tc>
      </w:tr>
      <w:tr w:rsidR="00895E6E" w:rsidRPr="00854316" w14:paraId="026E6290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27DD259C" w14:textId="68102028" w:rsidR="00895E6E" w:rsidRDefault="00895E6E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NRB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69F8A211" w14:textId="7FC3E4C7" w:rsidR="00895E6E" w:rsidRDefault="00895E6E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Národní rozvojová banka</w:t>
            </w:r>
          </w:p>
        </w:tc>
      </w:tr>
      <w:tr w:rsidR="002955E6" w:rsidRPr="00854316" w14:paraId="3129868D" w14:textId="77777777" w:rsidTr="00F66CB3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1420A848" w14:textId="01133E60" w:rsidR="002955E6" w:rsidRPr="00854316" w:rsidRDefault="002955E6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OP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43E4875B" w14:textId="13B5CF4C" w:rsidR="002955E6" w:rsidRPr="00854316" w:rsidRDefault="002955E6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Operační program</w:t>
            </w:r>
          </w:p>
        </w:tc>
      </w:tr>
      <w:tr w:rsidR="008F3E31" w:rsidRPr="00854316" w14:paraId="796D13EE" w14:textId="77777777" w:rsidTr="00F66CB3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4ABBD832" w14:textId="0778EEC8" w:rsidR="008F3E31" w:rsidRDefault="00E602BD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OP ST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2361C91D" w14:textId="7FE7DFB2" w:rsidR="008F3E31" w:rsidRDefault="008F3E31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Operační program Spravedlivá transformace</w:t>
            </w:r>
          </w:p>
        </w:tc>
      </w:tr>
      <w:tr w:rsidR="00C42B6F" w:rsidRPr="00854316" w14:paraId="65C6D146" w14:textId="77777777" w:rsidTr="00F66CB3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68EB4A7A" w14:textId="7F48F15C" w:rsidR="00C42B6F" w:rsidRDefault="00C42B6F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OPTP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2595255B" w14:textId="72FDAE5C" w:rsidR="00C42B6F" w:rsidRDefault="00C42B6F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Operační program Technická pomoc</w:t>
            </w:r>
          </w:p>
        </w:tc>
      </w:tr>
      <w:tr w:rsidR="00350845" w:rsidRPr="00854316" w14:paraId="312718DA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6A559EEA" w14:textId="77777777" w:rsidR="00350845" w:rsidRPr="00854316" w:rsidRDefault="00350845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PSÚT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71BE6B4B" w14:textId="77777777" w:rsidR="00350845" w:rsidRPr="00854316" w:rsidRDefault="00350845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Plán spravedlivé územní transformace</w:t>
            </w:r>
          </w:p>
        </w:tc>
      </w:tr>
      <w:tr w:rsidR="00810745" w:rsidRPr="00854316" w14:paraId="649E047A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</w:tcPr>
          <w:p w14:paraId="72F46F6F" w14:textId="4E14D99D" w:rsidR="00810745" w:rsidRDefault="00FC6941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RE:START</w:t>
            </w:r>
          </w:p>
        </w:tc>
        <w:tc>
          <w:tcPr>
            <w:tcW w:w="8789" w:type="dxa"/>
            <w:shd w:val="clear" w:color="auto" w:fill="auto"/>
            <w:noWrap/>
          </w:tcPr>
          <w:p w14:paraId="2663FAEC" w14:textId="294E4853" w:rsidR="00810745" w:rsidRDefault="00810745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Strategie hospodářské restrukturalizace Ústeckého, Moravskoslezského a Karlovarského kraje</w:t>
            </w:r>
          </w:p>
        </w:tc>
      </w:tr>
      <w:tr w:rsidR="007073CD" w:rsidRPr="00854316" w14:paraId="5B6B0430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</w:tcPr>
          <w:p w14:paraId="002CF1C5" w14:textId="0AC04A9B" w:rsidR="007073CD" w:rsidRDefault="007073CD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RSK</w:t>
            </w:r>
          </w:p>
        </w:tc>
        <w:tc>
          <w:tcPr>
            <w:tcW w:w="8789" w:type="dxa"/>
            <w:shd w:val="clear" w:color="auto" w:fill="auto"/>
            <w:noWrap/>
          </w:tcPr>
          <w:p w14:paraId="5743B45C" w14:textId="2AD60C1F" w:rsidR="007073CD" w:rsidRDefault="007073CD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Regionální stálá konference</w:t>
            </w:r>
          </w:p>
        </w:tc>
      </w:tr>
      <w:tr w:rsidR="008F3E31" w:rsidRPr="00854316" w14:paraId="06CD71DF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</w:tcPr>
          <w:p w14:paraId="34A6A6B1" w14:textId="36CECE1E" w:rsidR="008F3E31" w:rsidRDefault="008F3E31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TP</w:t>
            </w:r>
          </w:p>
        </w:tc>
        <w:tc>
          <w:tcPr>
            <w:tcW w:w="8789" w:type="dxa"/>
            <w:shd w:val="clear" w:color="auto" w:fill="auto"/>
            <w:noWrap/>
          </w:tcPr>
          <w:p w14:paraId="785598A2" w14:textId="6C38C027" w:rsidR="008F3E31" w:rsidRDefault="008F3E31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Transformační platforma</w:t>
            </w:r>
          </w:p>
        </w:tc>
      </w:tr>
      <w:tr w:rsidR="00476B4C" w:rsidRPr="00854316" w14:paraId="62C0D487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63B0DB93" w14:textId="5CA89E2C" w:rsidR="00476B4C" w:rsidRPr="00854316" w:rsidRDefault="00476B4C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ŘO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12E47DF5" w14:textId="2C14AA4B" w:rsidR="00476B4C" w:rsidRPr="00854316" w:rsidRDefault="00476B4C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Řídící orgán</w:t>
            </w:r>
          </w:p>
        </w:tc>
      </w:tr>
      <w:tr w:rsidR="004820C7" w:rsidRPr="00854316" w14:paraId="6BDE07D3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3DF18729" w14:textId="0FA1279D" w:rsidR="004820C7" w:rsidRDefault="004820C7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SFŽP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75DAF460" w14:textId="18AF5606" w:rsidR="004820C7" w:rsidRDefault="004820C7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Státní fond životního prostředí</w:t>
            </w:r>
          </w:p>
        </w:tc>
      </w:tr>
      <w:tr w:rsidR="000B2E9A" w:rsidRPr="00854316" w14:paraId="32668EE1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19124A2B" w14:textId="4C1EA71C" w:rsidR="000B2E9A" w:rsidRDefault="000B2E9A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SRSP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6DB42118" w14:textId="462F42BE" w:rsidR="000B2E9A" w:rsidRDefault="000B2E9A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B2E9A">
              <w:rPr>
                <w:rFonts w:ascii="Arial" w:eastAsia="Times New Roman" w:hAnsi="Arial" w:cs="Arial"/>
                <w:color w:val="000000"/>
                <w:lang w:eastAsia="cs-CZ"/>
              </w:rPr>
              <w:t>Structural Reform Support Programme</w:t>
            </w:r>
          </w:p>
        </w:tc>
      </w:tr>
      <w:tr w:rsidR="004820C7" w:rsidRPr="00854316" w14:paraId="17487773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1AA22066" w14:textId="597D3F4B" w:rsidR="004820C7" w:rsidRDefault="00810745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SVL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58C1A0F3" w14:textId="2E9F5981" w:rsidR="004820C7" w:rsidRPr="000B2E9A" w:rsidRDefault="00810745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Sociálně vyloučené lokality</w:t>
            </w:r>
          </w:p>
        </w:tc>
      </w:tr>
      <w:tr w:rsidR="00F66CB3" w:rsidRPr="00854316" w14:paraId="4DDC8C06" w14:textId="77777777" w:rsidTr="00F66CB3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1ECB006C" w14:textId="5F176285" w:rsidR="00F66CB3" w:rsidRDefault="00F66CB3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TSI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6CDBF896" w14:textId="2E1DDF1F" w:rsidR="00F66CB3" w:rsidRDefault="0089246C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Technical Support Instrument</w:t>
            </w:r>
          </w:p>
        </w:tc>
      </w:tr>
      <w:tr w:rsidR="00F863E2" w:rsidRPr="00854316" w14:paraId="1FA6CB9D" w14:textId="77777777" w:rsidTr="00F66CB3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1D5A3D32" w14:textId="4C91530D" w:rsidR="00F863E2" w:rsidRDefault="00F863E2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UK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29EA6163" w14:textId="1B661DA5" w:rsidR="00F863E2" w:rsidRDefault="00F863E2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Uhelná komise</w:t>
            </w:r>
          </w:p>
        </w:tc>
      </w:tr>
      <w:tr w:rsidR="00134242" w:rsidRPr="00854316" w14:paraId="00EB0202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F13FBB" w14:textId="77777777" w:rsidR="00134242" w:rsidRPr="00854316" w:rsidRDefault="00134242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ÚK</w:t>
            </w:r>
          </w:p>
        </w:tc>
        <w:tc>
          <w:tcPr>
            <w:tcW w:w="8789" w:type="dxa"/>
            <w:shd w:val="clear" w:color="auto" w:fill="auto"/>
            <w:noWrap/>
            <w:vAlign w:val="bottom"/>
            <w:hideMark/>
          </w:tcPr>
          <w:p w14:paraId="1926CF4A" w14:textId="799BF731" w:rsidR="001910CA" w:rsidRPr="00854316" w:rsidRDefault="00134242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54316">
              <w:rPr>
                <w:rFonts w:ascii="Arial" w:eastAsia="Times New Roman" w:hAnsi="Arial" w:cs="Arial"/>
                <w:color w:val="000000"/>
                <w:lang w:eastAsia="cs-CZ"/>
              </w:rPr>
              <w:t>Ústecký kraj</w:t>
            </w:r>
          </w:p>
        </w:tc>
      </w:tr>
      <w:tr w:rsidR="00F863E2" w:rsidRPr="00854316" w14:paraId="6F036814" w14:textId="77777777" w:rsidTr="00EE0BEF">
        <w:trPr>
          <w:trHeight w:val="300"/>
        </w:trPr>
        <w:tc>
          <w:tcPr>
            <w:tcW w:w="1701" w:type="dxa"/>
            <w:shd w:val="clear" w:color="auto" w:fill="auto"/>
            <w:noWrap/>
            <w:vAlign w:val="center"/>
          </w:tcPr>
          <w:p w14:paraId="0B0DABA8" w14:textId="6ACACC80" w:rsidR="00F863E2" w:rsidRPr="00854316" w:rsidRDefault="00F863E2" w:rsidP="009807C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VŠEM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14:paraId="267EF17F" w14:textId="22F4E3CC" w:rsidR="00F863E2" w:rsidRPr="00854316" w:rsidRDefault="00F863E2" w:rsidP="009807C4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Vysoká škola ekonomická</w:t>
            </w:r>
          </w:p>
        </w:tc>
      </w:tr>
    </w:tbl>
    <w:p w14:paraId="600062BB" w14:textId="77777777" w:rsidR="001910CA" w:rsidRDefault="001910CA" w:rsidP="00C519AB">
      <w:pPr>
        <w:pStyle w:val="Nadpis1"/>
        <w:rPr>
          <w:rFonts w:ascii="Arial" w:hAnsi="Arial" w:cs="Arial"/>
        </w:rPr>
      </w:pPr>
    </w:p>
    <w:p w14:paraId="51CCE6B4" w14:textId="08A9DB43" w:rsidR="001910CA" w:rsidRDefault="001910CA">
      <w:pPr>
        <w:rPr>
          <w:rFonts w:ascii="Arial" w:eastAsiaTheme="majorEastAsia" w:hAnsi="Arial" w:cs="Arial"/>
          <w:b/>
          <w:bCs/>
          <w:noProof/>
          <w:color w:val="70AD47" w:themeColor="accent6"/>
          <w:sz w:val="28"/>
          <w:szCs w:val="28"/>
        </w:rPr>
      </w:pPr>
    </w:p>
    <w:p w14:paraId="6B4D6769" w14:textId="77777777" w:rsidR="00195417" w:rsidRDefault="00195417" w:rsidP="00C519AB">
      <w:pPr>
        <w:pStyle w:val="Nadpis1"/>
        <w:rPr>
          <w:rFonts w:ascii="Arial" w:hAnsi="Arial" w:cs="Arial"/>
        </w:rPr>
      </w:pPr>
      <w:bookmarkStart w:id="22" w:name="_Toc129156239"/>
    </w:p>
    <w:p w14:paraId="743B0A8F" w14:textId="77777777" w:rsidR="00195417" w:rsidRDefault="00195417" w:rsidP="00C519AB">
      <w:pPr>
        <w:pStyle w:val="Nadpis1"/>
        <w:rPr>
          <w:rFonts w:ascii="Arial" w:hAnsi="Arial" w:cs="Arial"/>
        </w:rPr>
      </w:pPr>
    </w:p>
    <w:p w14:paraId="03722C29" w14:textId="138519CA" w:rsidR="00C519AB" w:rsidRPr="00C519AB" w:rsidRDefault="00134242" w:rsidP="00C519AB">
      <w:pPr>
        <w:pStyle w:val="Nadpis1"/>
        <w:rPr>
          <w:rFonts w:ascii="Arial" w:hAnsi="Arial" w:cs="Arial"/>
        </w:rPr>
      </w:pPr>
      <w:r w:rsidRPr="00F24E08">
        <w:rPr>
          <w:rFonts w:ascii="Arial" w:hAnsi="Arial" w:cs="Arial"/>
        </w:rPr>
        <w:t xml:space="preserve">Seznam tabulek </w:t>
      </w:r>
      <w:r w:rsidR="00F863E2">
        <w:rPr>
          <w:rFonts w:ascii="Arial" w:hAnsi="Arial" w:cs="Arial"/>
        </w:rPr>
        <w:t>a grafů</w:t>
      </w:r>
      <w:bookmarkEnd w:id="22"/>
    </w:p>
    <w:bookmarkStart w:id="23" w:name="_Toc4760949"/>
    <w:p w14:paraId="51ADF987" w14:textId="43A6459F" w:rsidR="00195417" w:rsidRDefault="00134242">
      <w:pPr>
        <w:pStyle w:val="Seznamobrzk"/>
        <w:tabs>
          <w:tab w:val="right" w:leader="dot" w:pos="9062"/>
        </w:tabs>
        <w:rPr>
          <w:rStyle w:val="Hypertextovodkaz"/>
          <w:noProof/>
        </w:rPr>
      </w:pPr>
      <w:r w:rsidRPr="00EC7FBA">
        <w:rPr>
          <w:rFonts w:cs="Arial"/>
          <w:highlight w:val="yellow"/>
        </w:rPr>
        <w:fldChar w:fldCharType="begin"/>
      </w:r>
      <w:r w:rsidRPr="00EC7FBA">
        <w:rPr>
          <w:rFonts w:cs="Arial"/>
          <w:highlight w:val="yellow"/>
        </w:rPr>
        <w:instrText xml:space="preserve"> TOC \h \z \c "Tabulka" </w:instrText>
      </w:r>
      <w:r w:rsidRPr="00EC7FBA">
        <w:rPr>
          <w:rFonts w:cs="Arial"/>
          <w:highlight w:val="yellow"/>
        </w:rPr>
        <w:fldChar w:fldCharType="separate"/>
      </w:r>
      <w:hyperlink w:anchor="_Toc130204375" w:history="1">
        <w:r w:rsidR="00195417" w:rsidRPr="00634985">
          <w:rPr>
            <w:rStyle w:val="Hypertextovodkaz"/>
            <w:noProof/>
          </w:rPr>
          <w:t>Tabulka 1 – Přehled opatření AP5</w:t>
        </w:r>
        <w:r w:rsidR="00195417">
          <w:rPr>
            <w:noProof/>
            <w:webHidden/>
          </w:rPr>
          <w:tab/>
        </w:r>
        <w:r w:rsidR="00195417">
          <w:rPr>
            <w:noProof/>
            <w:webHidden/>
          </w:rPr>
          <w:fldChar w:fldCharType="begin"/>
        </w:r>
        <w:r w:rsidR="00195417">
          <w:rPr>
            <w:noProof/>
            <w:webHidden/>
          </w:rPr>
          <w:instrText xml:space="preserve"> PAGEREF _Toc130204375 \h </w:instrText>
        </w:r>
        <w:r w:rsidR="00195417">
          <w:rPr>
            <w:noProof/>
            <w:webHidden/>
          </w:rPr>
        </w:r>
        <w:r w:rsidR="00195417">
          <w:rPr>
            <w:noProof/>
            <w:webHidden/>
          </w:rPr>
          <w:fldChar w:fldCharType="separate"/>
        </w:r>
        <w:r w:rsidR="00195417">
          <w:rPr>
            <w:noProof/>
            <w:webHidden/>
          </w:rPr>
          <w:t>6</w:t>
        </w:r>
        <w:r w:rsidR="00195417">
          <w:rPr>
            <w:noProof/>
            <w:webHidden/>
          </w:rPr>
          <w:fldChar w:fldCharType="end"/>
        </w:r>
      </w:hyperlink>
    </w:p>
    <w:p w14:paraId="5C5FD15E" w14:textId="5924195A" w:rsidR="00195417" w:rsidRDefault="00A23ACD" w:rsidP="00195417">
      <w:pPr>
        <w:pStyle w:val="Seznamobrzk"/>
        <w:tabs>
          <w:tab w:val="right" w:leader="dot" w:pos="9062"/>
        </w:tabs>
        <w:rPr>
          <w:rStyle w:val="Hypertextovodkaz"/>
          <w:noProof/>
        </w:rPr>
      </w:pPr>
      <w:hyperlink w:anchor="_Toc130204375" w:history="1">
        <w:r w:rsidR="00195417" w:rsidRPr="00634985">
          <w:rPr>
            <w:rStyle w:val="Hypertextovodkaz"/>
            <w:noProof/>
          </w:rPr>
          <w:t xml:space="preserve">Tabulka </w:t>
        </w:r>
        <w:r w:rsidR="00195417">
          <w:rPr>
            <w:rStyle w:val="Hypertextovodkaz"/>
            <w:noProof/>
          </w:rPr>
          <w:t>2</w:t>
        </w:r>
        <w:r w:rsidR="00195417" w:rsidRPr="00634985">
          <w:rPr>
            <w:rStyle w:val="Hypertextovodkaz"/>
            <w:noProof/>
          </w:rPr>
          <w:t xml:space="preserve"> – </w:t>
        </w:r>
        <w:r w:rsidR="00195417">
          <w:rPr>
            <w:rStyle w:val="Hypertextovodkaz"/>
            <w:noProof/>
          </w:rPr>
          <w:t>Předpokládaný</w:t>
        </w:r>
        <w:r w:rsidR="00195417" w:rsidRPr="00634985">
          <w:rPr>
            <w:rStyle w:val="Hypertextovodkaz"/>
            <w:noProof/>
          </w:rPr>
          <w:t xml:space="preserve"> </w:t>
        </w:r>
        <w:r w:rsidR="00195417">
          <w:rPr>
            <w:rStyle w:val="Hypertextovodkaz"/>
            <w:noProof/>
          </w:rPr>
          <w:t>finanční rámec AP5</w:t>
        </w:r>
        <w:r w:rsidR="00195417">
          <w:rPr>
            <w:noProof/>
            <w:webHidden/>
          </w:rPr>
          <w:tab/>
          <w:t>7</w:t>
        </w:r>
      </w:hyperlink>
    </w:p>
    <w:p w14:paraId="263AC457" w14:textId="6E49F604" w:rsidR="00195417" w:rsidRDefault="00A23ACD" w:rsidP="00195417">
      <w:pPr>
        <w:pStyle w:val="Seznamobrzk"/>
        <w:tabs>
          <w:tab w:val="right" w:leader="dot" w:pos="9062"/>
        </w:tabs>
        <w:rPr>
          <w:rStyle w:val="Hypertextovodkaz"/>
          <w:noProof/>
        </w:rPr>
      </w:pPr>
      <w:hyperlink w:anchor="_Toc130204375" w:history="1">
        <w:r w:rsidR="00195417" w:rsidRPr="00634985">
          <w:rPr>
            <w:rStyle w:val="Hypertextovodkaz"/>
            <w:noProof/>
          </w:rPr>
          <w:t xml:space="preserve">Tabulka </w:t>
        </w:r>
        <w:r w:rsidR="00195417">
          <w:rPr>
            <w:rStyle w:val="Hypertextovodkaz"/>
            <w:noProof/>
          </w:rPr>
          <w:t>3</w:t>
        </w:r>
        <w:r w:rsidR="00195417" w:rsidRPr="00634985">
          <w:rPr>
            <w:rStyle w:val="Hypertextovodkaz"/>
            <w:noProof/>
          </w:rPr>
          <w:t xml:space="preserve"> – </w:t>
        </w:r>
        <w:r w:rsidR="00195417">
          <w:rPr>
            <w:rStyle w:val="Hypertextovodkaz"/>
            <w:noProof/>
          </w:rPr>
          <w:t>Předpokládaný finanční rámec AP1 – AP5</w:t>
        </w:r>
        <w:r w:rsidR="00195417">
          <w:rPr>
            <w:noProof/>
            <w:webHidden/>
          </w:rPr>
          <w:tab/>
          <w:t>7</w:t>
        </w:r>
      </w:hyperlink>
    </w:p>
    <w:p w14:paraId="2CEAA2E8" w14:textId="429A1A76" w:rsidR="00195417" w:rsidRDefault="00A23ACD" w:rsidP="00195417">
      <w:pPr>
        <w:pStyle w:val="Seznamobrzk"/>
        <w:tabs>
          <w:tab w:val="right" w:leader="dot" w:pos="9062"/>
        </w:tabs>
        <w:rPr>
          <w:rStyle w:val="Hypertextovodkaz"/>
          <w:noProof/>
        </w:rPr>
      </w:pPr>
      <w:hyperlink w:anchor="_Toc130204375" w:history="1">
        <w:r w:rsidR="00195417" w:rsidRPr="00634985">
          <w:rPr>
            <w:rStyle w:val="Hypertextovodkaz"/>
            <w:noProof/>
          </w:rPr>
          <w:t xml:space="preserve">Tabulka </w:t>
        </w:r>
        <w:r w:rsidR="00195417">
          <w:rPr>
            <w:rStyle w:val="Hypertextovodkaz"/>
            <w:noProof/>
          </w:rPr>
          <w:t>4</w:t>
        </w:r>
        <w:r w:rsidR="00195417" w:rsidRPr="00634985">
          <w:rPr>
            <w:rStyle w:val="Hypertextovodkaz"/>
            <w:noProof/>
          </w:rPr>
          <w:t xml:space="preserve"> – </w:t>
        </w:r>
        <w:r w:rsidR="00195417">
          <w:rPr>
            <w:rStyle w:val="Hypertextovodkaz"/>
            <w:noProof/>
          </w:rPr>
          <w:t>Hlavní rozvojové projekty</w:t>
        </w:r>
        <w:r w:rsidR="00195417">
          <w:rPr>
            <w:noProof/>
            <w:webHidden/>
          </w:rPr>
          <w:tab/>
          <w:t>8</w:t>
        </w:r>
      </w:hyperlink>
    </w:p>
    <w:p w14:paraId="730A4A26" w14:textId="5539F820" w:rsidR="00195417" w:rsidRDefault="00A23ACD" w:rsidP="00195417">
      <w:pPr>
        <w:pStyle w:val="Seznamobrzk"/>
        <w:tabs>
          <w:tab w:val="right" w:leader="dot" w:pos="9062"/>
        </w:tabs>
        <w:rPr>
          <w:rStyle w:val="Hypertextovodkaz"/>
          <w:noProof/>
        </w:rPr>
      </w:pPr>
      <w:hyperlink w:anchor="_Toc130204375" w:history="1">
        <w:r w:rsidR="00195417" w:rsidRPr="00634985">
          <w:rPr>
            <w:rStyle w:val="Hypertextovodkaz"/>
            <w:noProof/>
          </w:rPr>
          <w:t xml:space="preserve">Tabulka </w:t>
        </w:r>
        <w:r w:rsidR="00195417">
          <w:rPr>
            <w:rStyle w:val="Hypertextovodkaz"/>
            <w:noProof/>
          </w:rPr>
          <w:t>5</w:t>
        </w:r>
        <w:r w:rsidR="00195417" w:rsidRPr="00634985">
          <w:rPr>
            <w:rStyle w:val="Hypertextovodkaz"/>
            <w:noProof/>
          </w:rPr>
          <w:t xml:space="preserve"> – </w:t>
        </w:r>
        <w:r w:rsidR="00195417">
          <w:rPr>
            <w:rStyle w:val="Hypertextovodkaz"/>
            <w:noProof/>
          </w:rPr>
          <w:t>Přehled kumulativního čerpání dotačních prostředků v regionech od zahájení Strategie RE:START do 31.12.2022 v meziročním srovnání</w:t>
        </w:r>
        <w:r w:rsidR="00195417">
          <w:rPr>
            <w:noProof/>
            <w:webHidden/>
          </w:rPr>
          <w:tab/>
          <w:t>10</w:t>
        </w:r>
      </w:hyperlink>
    </w:p>
    <w:p w14:paraId="4F75DAD2" w14:textId="1265C3FD" w:rsidR="00195417" w:rsidRDefault="00A23ACD" w:rsidP="00195417">
      <w:pPr>
        <w:pStyle w:val="Seznamobrzk"/>
        <w:tabs>
          <w:tab w:val="right" w:leader="dot" w:pos="9062"/>
        </w:tabs>
        <w:rPr>
          <w:rStyle w:val="Hypertextovodkaz"/>
          <w:noProof/>
        </w:rPr>
      </w:pPr>
      <w:hyperlink w:anchor="_Toc130204375" w:history="1">
        <w:r w:rsidR="00195417" w:rsidRPr="00634985">
          <w:rPr>
            <w:rStyle w:val="Hypertextovodkaz"/>
            <w:noProof/>
          </w:rPr>
          <w:t xml:space="preserve">Tabulka </w:t>
        </w:r>
        <w:r w:rsidR="00195417">
          <w:rPr>
            <w:rStyle w:val="Hypertextovodkaz"/>
            <w:noProof/>
          </w:rPr>
          <w:t>6</w:t>
        </w:r>
        <w:r w:rsidR="00195417" w:rsidRPr="00634985">
          <w:rPr>
            <w:rStyle w:val="Hypertextovodkaz"/>
            <w:noProof/>
          </w:rPr>
          <w:t xml:space="preserve"> – </w:t>
        </w:r>
        <w:r w:rsidR="00195417">
          <w:rPr>
            <w:rStyle w:val="Hypertextovodkaz"/>
            <w:noProof/>
          </w:rPr>
          <w:t xml:space="preserve">Celkové alokace podpory na podlimitní projekty </w:t>
        </w:r>
        <w:r w:rsidR="002771D3">
          <w:rPr>
            <w:rStyle w:val="Hypertextovodkaz"/>
            <w:noProof/>
          </w:rPr>
          <w:t xml:space="preserve">z Modernizačního fondu za rok </w:t>
        </w:r>
        <w:r w:rsidR="00195417">
          <w:rPr>
            <w:rStyle w:val="Hypertextovodkaz"/>
            <w:noProof/>
          </w:rPr>
          <w:t>2022</w:t>
        </w:r>
        <w:r w:rsidR="00195417">
          <w:rPr>
            <w:noProof/>
            <w:webHidden/>
          </w:rPr>
          <w:tab/>
        </w:r>
        <w:r w:rsidR="002771D3">
          <w:rPr>
            <w:noProof/>
            <w:webHidden/>
          </w:rPr>
          <w:t>12</w:t>
        </w:r>
      </w:hyperlink>
    </w:p>
    <w:p w14:paraId="100E671D" w14:textId="14A0B0B7" w:rsidR="002771D3" w:rsidRDefault="00A23ACD" w:rsidP="002771D3">
      <w:pPr>
        <w:pStyle w:val="Seznamobrzk"/>
        <w:tabs>
          <w:tab w:val="right" w:leader="dot" w:pos="9062"/>
        </w:tabs>
        <w:rPr>
          <w:rStyle w:val="Hypertextovodkaz"/>
          <w:noProof/>
        </w:rPr>
      </w:pPr>
      <w:hyperlink w:anchor="_Toc130204375" w:history="1">
        <w:r w:rsidR="002771D3" w:rsidRPr="00634985">
          <w:rPr>
            <w:rStyle w:val="Hypertextovodkaz"/>
            <w:noProof/>
          </w:rPr>
          <w:t xml:space="preserve">Tabulka </w:t>
        </w:r>
        <w:r w:rsidR="002771D3">
          <w:rPr>
            <w:rStyle w:val="Hypertextovodkaz"/>
            <w:noProof/>
          </w:rPr>
          <w:t>7</w:t>
        </w:r>
        <w:r w:rsidR="002771D3" w:rsidRPr="00634985">
          <w:rPr>
            <w:rStyle w:val="Hypertextovodkaz"/>
            <w:noProof/>
          </w:rPr>
          <w:t xml:space="preserve"> – </w:t>
        </w:r>
        <w:r w:rsidR="002771D3">
          <w:rPr>
            <w:rStyle w:val="Hypertextovodkaz"/>
            <w:noProof/>
          </w:rPr>
          <w:t>Jednání s ministertvy k AP5</w:t>
        </w:r>
        <w:r w:rsidR="002771D3">
          <w:rPr>
            <w:noProof/>
            <w:webHidden/>
          </w:rPr>
          <w:tab/>
          <w:t>12</w:t>
        </w:r>
      </w:hyperlink>
    </w:p>
    <w:p w14:paraId="12D7ABE7" w14:textId="178B9CE7" w:rsidR="002771D3" w:rsidRDefault="00A23ACD" w:rsidP="002771D3">
      <w:pPr>
        <w:pStyle w:val="Seznamobrzk"/>
        <w:tabs>
          <w:tab w:val="right" w:leader="dot" w:pos="9062"/>
        </w:tabs>
        <w:rPr>
          <w:rStyle w:val="Hypertextovodkaz"/>
          <w:noProof/>
        </w:rPr>
      </w:pPr>
      <w:hyperlink w:anchor="_Toc130204375" w:history="1">
        <w:r w:rsidR="002771D3" w:rsidRPr="00634985">
          <w:rPr>
            <w:rStyle w:val="Hypertextovodkaz"/>
            <w:noProof/>
          </w:rPr>
          <w:t xml:space="preserve">Tabulka </w:t>
        </w:r>
        <w:r w:rsidR="002771D3">
          <w:rPr>
            <w:rStyle w:val="Hypertextovodkaz"/>
            <w:noProof/>
          </w:rPr>
          <w:t>8</w:t>
        </w:r>
        <w:r w:rsidR="002771D3" w:rsidRPr="00634985">
          <w:rPr>
            <w:rStyle w:val="Hypertextovodkaz"/>
            <w:noProof/>
          </w:rPr>
          <w:t xml:space="preserve"> – </w:t>
        </w:r>
        <w:r w:rsidR="002771D3">
          <w:rPr>
            <w:rStyle w:val="Hypertextovodkaz"/>
            <w:noProof/>
          </w:rPr>
          <w:t>Přehled vyhodnocených výzev za uplynulé období (2021/22)</w:t>
        </w:r>
        <w:r w:rsidR="002771D3">
          <w:rPr>
            <w:noProof/>
            <w:webHidden/>
          </w:rPr>
          <w:tab/>
          <w:t>14</w:t>
        </w:r>
      </w:hyperlink>
    </w:p>
    <w:p w14:paraId="7646A466" w14:textId="01946D73" w:rsidR="002771D3" w:rsidRDefault="00A23ACD" w:rsidP="002771D3">
      <w:pPr>
        <w:pStyle w:val="Seznamobrzk"/>
        <w:tabs>
          <w:tab w:val="right" w:leader="dot" w:pos="9062"/>
        </w:tabs>
        <w:rPr>
          <w:rStyle w:val="Hypertextovodkaz"/>
          <w:noProof/>
        </w:rPr>
      </w:pPr>
      <w:hyperlink w:anchor="_Toc130204375" w:history="1">
        <w:r w:rsidR="002771D3" w:rsidRPr="00634985">
          <w:rPr>
            <w:rStyle w:val="Hypertextovodkaz"/>
            <w:noProof/>
          </w:rPr>
          <w:t xml:space="preserve">Tabulka </w:t>
        </w:r>
        <w:r w:rsidR="002771D3">
          <w:rPr>
            <w:rStyle w:val="Hypertextovodkaz"/>
            <w:noProof/>
          </w:rPr>
          <w:t>9</w:t>
        </w:r>
        <w:r w:rsidR="002771D3" w:rsidRPr="00634985">
          <w:rPr>
            <w:rStyle w:val="Hypertextovodkaz"/>
            <w:noProof/>
          </w:rPr>
          <w:t xml:space="preserve"> – Přehled </w:t>
        </w:r>
        <w:r w:rsidR="002771D3">
          <w:rPr>
            <w:rStyle w:val="Hypertextovodkaz"/>
            <w:noProof/>
          </w:rPr>
          <w:t>výzev v procesu hodnocení za uplynulé období (rok 2022)</w:t>
        </w:r>
        <w:r w:rsidR="002771D3">
          <w:rPr>
            <w:noProof/>
            <w:webHidden/>
          </w:rPr>
          <w:tab/>
          <w:t>14</w:t>
        </w:r>
      </w:hyperlink>
    </w:p>
    <w:p w14:paraId="363774C6" w14:textId="77777777" w:rsidR="002771D3" w:rsidRPr="002771D3" w:rsidRDefault="002771D3" w:rsidP="002771D3"/>
    <w:p w14:paraId="620F0BDA" w14:textId="77777777" w:rsidR="002771D3" w:rsidRPr="002771D3" w:rsidRDefault="002771D3" w:rsidP="002771D3"/>
    <w:p w14:paraId="58ED64A4" w14:textId="77777777" w:rsidR="00195417" w:rsidRPr="00195417" w:rsidRDefault="00195417" w:rsidP="00195417"/>
    <w:p w14:paraId="4A5990A6" w14:textId="1A4A9C78" w:rsidR="00134242" w:rsidRPr="00F24E08" w:rsidRDefault="00134242" w:rsidP="00350845">
      <w:pPr>
        <w:pStyle w:val="Nadpis1"/>
        <w:rPr>
          <w:rFonts w:ascii="Arial" w:hAnsi="Arial" w:cs="Arial"/>
        </w:rPr>
      </w:pPr>
      <w:r w:rsidRPr="00EC7FBA">
        <w:rPr>
          <w:rFonts w:ascii="Arial" w:hAnsi="Arial" w:cs="Arial"/>
          <w:highlight w:val="yellow"/>
        </w:rPr>
        <w:fldChar w:fldCharType="end"/>
      </w:r>
      <w:bookmarkStart w:id="24" w:name="_Toc4760950"/>
      <w:bookmarkStart w:id="25" w:name="_Toc129156240"/>
      <w:bookmarkEnd w:id="23"/>
      <w:r w:rsidRPr="00F7222E">
        <w:rPr>
          <w:rFonts w:ascii="Arial" w:hAnsi="Arial" w:cs="Arial"/>
        </w:rPr>
        <w:t>Přílohy</w:t>
      </w:r>
      <w:bookmarkEnd w:id="24"/>
      <w:bookmarkEnd w:id="25"/>
    </w:p>
    <w:p w14:paraId="7CF16E5E" w14:textId="66CAE9A1" w:rsidR="003E3CAB" w:rsidRPr="003E3CAB" w:rsidRDefault="003E3CAB" w:rsidP="003E3CAB">
      <w:pPr>
        <w:spacing w:after="0" w:line="240" w:lineRule="auto"/>
        <w:rPr>
          <w:rFonts w:ascii="Arial" w:hAnsi="Arial" w:cs="Arial"/>
        </w:rPr>
      </w:pPr>
      <w:r w:rsidRPr="003E3CAB">
        <w:rPr>
          <w:rFonts w:ascii="Arial" w:hAnsi="Arial" w:cs="Arial"/>
        </w:rPr>
        <w:t xml:space="preserve">Příloha 1 – </w:t>
      </w:r>
      <w:r w:rsidR="0028552E">
        <w:rPr>
          <w:rFonts w:ascii="Arial" w:hAnsi="Arial" w:cs="Arial"/>
        </w:rPr>
        <w:t xml:space="preserve">Přehled </w:t>
      </w:r>
      <w:r w:rsidR="00050107">
        <w:rPr>
          <w:rFonts w:ascii="Arial" w:hAnsi="Arial" w:cs="Arial"/>
        </w:rPr>
        <w:t>naplňování</w:t>
      </w:r>
      <w:r w:rsidR="0028552E">
        <w:rPr>
          <w:rFonts w:ascii="Arial" w:hAnsi="Arial" w:cs="Arial"/>
        </w:rPr>
        <w:t xml:space="preserve"> opatření AP1-AP</w:t>
      </w:r>
      <w:r w:rsidR="006F75FC">
        <w:rPr>
          <w:rFonts w:ascii="Arial" w:hAnsi="Arial" w:cs="Arial"/>
        </w:rPr>
        <w:t>5</w:t>
      </w:r>
    </w:p>
    <w:p w14:paraId="5BBEB401" w14:textId="1171C0C0" w:rsidR="003E3CAB" w:rsidRPr="003E3CAB" w:rsidRDefault="003E3CAB" w:rsidP="003E3CAB">
      <w:pPr>
        <w:spacing w:after="0" w:line="240" w:lineRule="auto"/>
        <w:rPr>
          <w:rFonts w:ascii="Arial" w:hAnsi="Arial" w:cs="Arial"/>
        </w:rPr>
      </w:pPr>
      <w:r w:rsidRPr="003E3CAB">
        <w:rPr>
          <w:rFonts w:ascii="Arial" w:hAnsi="Arial" w:cs="Arial"/>
        </w:rPr>
        <w:t xml:space="preserve">Příloha 2 – </w:t>
      </w:r>
      <w:r w:rsidR="0028552E" w:rsidRPr="003E3CAB">
        <w:rPr>
          <w:rFonts w:ascii="Arial" w:hAnsi="Arial" w:cs="Arial"/>
        </w:rPr>
        <w:t xml:space="preserve">Přehled </w:t>
      </w:r>
      <w:r w:rsidR="00D9157E">
        <w:rPr>
          <w:rFonts w:ascii="Arial" w:hAnsi="Arial" w:cs="Arial"/>
        </w:rPr>
        <w:t>realizovaných</w:t>
      </w:r>
      <w:r w:rsidR="00D25681">
        <w:rPr>
          <w:rFonts w:ascii="Arial" w:hAnsi="Arial" w:cs="Arial"/>
        </w:rPr>
        <w:t xml:space="preserve"> </w:t>
      </w:r>
      <w:r w:rsidR="0028552E" w:rsidRPr="003E3CAB">
        <w:rPr>
          <w:rFonts w:ascii="Arial" w:hAnsi="Arial" w:cs="Arial"/>
        </w:rPr>
        <w:t>opatření AP1-</w:t>
      </w:r>
      <w:r w:rsidR="0028552E">
        <w:rPr>
          <w:rFonts w:ascii="Arial" w:hAnsi="Arial" w:cs="Arial"/>
        </w:rPr>
        <w:t>AP</w:t>
      </w:r>
      <w:r w:rsidR="006F75FC">
        <w:rPr>
          <w:rFonts w:ascii="Arial" w:hAnsi="Arial" w:cs="Arial"/>
        </w:rPr>
        <w:t>5</w:t>
      </w:r>
    </w:p>
    <w:p w14:paraId="690EFED4" w14:textId="1BA9A80B" w:rsidR="00ED3B5F" w:rsidRPr="003E3CAB" w:rsidRDefault="00237A22" w:rsidP="008A178E">
      <w:pPr>
        <w:spacing w:after="0" w:line="240" w:lineRule="auto"/>
        <w:rPr>
          <w:rFonts w:ascii="Arial" w:hAnsi="Arial" w:cs="Arial"/>
        </w:rPr>
      </w:pPr>
      <w:r w:rsidRPr="003E3CAB">
        <w:rPr>
          <w:rFonts w:ascii="Arial" w:hAnsi="Arial" w:cs="Arial"/>
        </w:rPr>
        <w:t>Příloha</w:t>
      </w:r>
      <w:r w:rsidR="00ED3B5F" w:rsidRPr="003E3CAB">
        <w:rPr>
          <w:rFonts w:ascii="Arial" w:hAnsi="Arial" w:cs="Arial"/>
        </w:rPr>
        <w:t xml:space="preserve"> </w:t>
      </w:r>
      <w:r w:rsidR="003E3CAB" w:rsidRPr="003E3CAB">
        <w:rPr>
          <w:rFonts w:ascii="Arial" w:hAnsi="Arial" w:cs="Arial"/>
        </w:rPr>
        <w:t>3</w:t>
      </w:r>
      <w:r w:rsidR="00ED3B5F" w:rsidRPr="003E3CAB">
        <w:rPr>
          <w:rFonts w:ascii="Arial" w:hAnsi="Arial" w:cs="Arial"/>
        </w:rPr>
        <w:t xml:space="preserve"> – </w:t>
      </w:r>
      <w:r w:rsidR="00A9386F">
        <w:rPr>
          <w:rFonts w:ascii="Arial" w:hAnsi="Arial" w:cs="Arial"/>
        </w:rPr>
        <w:t>Souhrn čerpání</w:t>
      </w:r>
      <w:r w:rsidR="00F863E2">
        <w:rPr>
          <w:rFonts w:ascii="Arial" w:hAnsi="Arial" w:cs="Arial"/>
        </w:rPr>
        <w:t xml:space="preserve"> </w:t>
      </w:r>
      <w:r w:rsidR="00FC6941" w:rsidRPr="003E3CAB">
        <w:rPr>
          <w:rFonts w:ascii="Arial" w:hAnsi="Arial" w:cs="Arial"/>
        </w:rPr>
        <w:t>RE:START</w:t>
      </w:r>
    </w:p>
    <w:p w14:paraId="571E9BEB" w14:textId="0139C967" w:rsidR="005A59F1" w:rsidRDefault="003E3CAB">
      <w:pPr>
        <w:spacing w:after="0" w:line="240" w:lineRule="auto"/>
        <w:rPr>
          <w:rFonts w:ascii="Arial" w:hAnsi="Arial" w:cs="Arial"/>
        </w:rPr>
      </w:pPr>
      <w:r w:rsidRPr="005A59F1">
        <w:rPr>
          <w:rFonts w:ascii="Arial" w:hAnsi="Arial" w:cs="Arial"/>
        </w:rPr>
        <w:t>Příloha 4</w:t>
      </w:r>
      <w:r w:rsidR="0089246C" w:rsidRPr="005A59F1">
        <w:rPr>
          <w:rFonts w:ascii="Arial" w:hAnsi="Arial" w:cs="Arial"/>
        </w:rPr>
        <w:t xml:space="preserve"> – Indikátory</w:t>
      </w:r>
    </w:p>
    <w:p w14:paraId="20F02B91" w14:textId="4952A080" w:rsidR="008A658B" w:rsidRDefault="008A658B">
      <w:pPr>
        <w:spacing w:after="0" w:line="240" w:lineRule="auto"/>
        <w:rPr>
          <w:rFonts w:ascii="Arial" w:hAnsi="Arial" w:cs="Arial"/>
        </w:rPr>
      </w:pPr>
    </w:p>
    <w:p w14:paraId="01E4299E" w14:textId="30345F93" w:rsidR="008A658B" w:rsidRDefault="008A658B">
      <w:pPr>
        <w:spacing w:after="0" w:line="240" w:lineRule="auto"/>
        <w:rPr>
          <w:rFonts w:ascii="Arial" w:hAnsi="Arial" w:cs="Arial"/>
        </w:rPr>
      </w:pPr>
    </w:p>
    <w:p w14:paraId="4DE70739" w14:textId="77777777" w:rsidR="00CF6D9F" w:rsidRPr="005A59F1" w:rsidRDefault="00CF6D9F">
      <w:pPr>
        <w:spacing w:after="0" w:line="240" w:lineRule="auto"/>
        <w:rPr>
          <w:rFonts w:ascii="Arial" w:hAnsi="Arial" w:cs="Arial"/>
        </w:rPr>
      </w:pPr>
    </w:p>
    <w:sectPr w:rsidR="00CF6D9F" w:rsidRPr="005A59F1" w:rsidSect="00DA60E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7" w:right="1417" w:bottom="1417" w:left="1417" w:header="708" w:footer="708" w:gutter="0"/>
      <w:pgBorders w:offsetFrom="page">
        <w:right w:val="single" w:sz="8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D575F" w14:textId="77777777" w:rsidR="00D50C26" w:rsidRDefault="00D50C26" w:rsidP="0099699B">
      <w:pPr>
        <w:spacing w:after="0" w:line="240" w:lineRule="auto"/>
      </w:pPr>
      <w:r>
        <w:separator/>
      </w:r>
    </w:p>
  </w:endnote>
  <w:endnote w:type="continuationSeparator" w:id="0">
    <w:p w14:paraId="685EA8D1" w14:textId="77777777" w:rsidR="00D50C26" w:rsidRDefault="00D50C26" w:rsidP="0099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204CD" w14:textId="77777777" w:rsidR="002771D3" w:rsidRDefault="002771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3458236"/>
      <w:docPartObj>
        <w:docPartGallery w:val="Page Numbers (Bottom of Page)"/>
        <w:docPartUnique/>
      </w:docPartObj>
    </w:sdtPr>
    <w:sdtEndPr/>
    <w:sdtContent>
      <w:p w14:paraId="10E79C7A" w14:textId="77777777" w:rsidR="00C418E3" w:rsidRDefault="00C418E3" w:rsidP="009807C4">
        <w:pPr>
          <w:pStyle w:val="Zpat"/>
        </w:pPr>
      </w:p>
      <w:p w14:paraId="206AB330" w14:textId="77777777" w:rsidR="00C418E3" w:rsidRDefault="00C418E3" w:rsidP="009807C4">
        <w:pPr>
          <w:pStyle w:val="Zpat"/>
          <w:jc w:val="center"/>
          <w:rPr>
            <w:b/>
            <w:color w:val="002060"/>
          </w:rPr>
        </w:pPr>
        <w:r>
          <w:rPr>
            <w:lang w:eastAsia="cs-CZ"/>
          </w:rPr>
          <w:drawing>
            <wp:inline distT="0" distB="0" distL="0" distR="0" wp14:anchorId="37698231" wp14:editId="65B46BA3">
              <wp:extent cx="3295650" cy="568920"/>
              <wp:effectExtent l="0" t="0" r="0" b="3175"/>
              <wp:docPr id="222255666" name="Obrázek 1" descr="C:\Users\soumil\Documents\!!!SR a AP\!!2018\AP3\Prezentace_loga MMR\RESTART_NVT - formuláře_final\Logolink-OPTP-Logo-MMR\RGB\JPG\OPTP_CZ_RO_B_C 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5650" cy="5689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3868FB20" w14:textId="77777777" w:rsidR="00C418E3" w:rsidRDefault="00A23ACD" w:rsidP="009807C4">
        <w:pPr>
          <w:pStyle w:val="Zpat"/>
          <w:jc w:val="center"/>
          <w:rPr>
            <w:b/>
            <w:color w:val="002060"/>
          </w:rPr>
        </w:pPr>
        <w:hyperlink r:id="rId2" w:history="1">
          <w:r w:rsidR="00C418E3" w:rsidRPr="004267DF">
            <w:rPr>
              <w:rStyle w:val="Hypertextovodkaz"/>
              <w:b/>
            </w:rPr>
            <w:t>www.restartregionu.cz</w:t>
          </w:r>
        </w:hyperlink>
        <w:r w:rsidR="00C418E3">
          <w:rPr>
            <w:b/>
            <w:color w:val="002060"/>
          </w:rPr>
          <w:t xml:space="preserve"> , </w:t>
        </w:r>
        <w:r w:rsidR="00C418E3" w:rsidRPr="00E02CBD">
          <w:rPr>
            <w:b/>
            <w:color w:val="0070C0"/>
            <w:u w:val="single"/>
          </w:rPr>
          <w:t>www.dotaceeu.cz/uhelneregiony</w:t>
        </w:r>
      </w:p>
      <w:p w14:paraId="2E76C76E" w14:textId="41207960" w:rsidR="00C418E3" w:rsidRDefault="00A23ACD" w:rsidP="009807C4">
        <w:pPr>
          <w:pStyle w:val="Zpat"/>
          <w:jc w:val="right"/>
        </w:pPr>
        <w:sdt>
          <w:sdtPr>
            <w:rPr>
              <w:rFonts w:ascii="Arial" w:hAnsi="Arial" w:cs="Arial"/>
              <w:sz w:val="20"/>
              <w:szCs w:val="20"/>
            </w:rPr>
            <w:id w:val="-1131168681"/>
            <w:docPartObj>
              <w:docPartGallery w:val="Page Numbers (Top of Page)"/>
              <w:docPartUnique/>
            </w:docPartObj>
          </w:sdtPr>
          <w:sdtEndPr/>
          <w:sdtContent>
            <w:r w:rsidR="00C418E3" w:rsidRPr="004410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C418E3" w:rsidRPr="004410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C418E3" w:rsidRPr="004410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418E3"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  <w:r w:rsidR="00C418E3" w:rsidRPr="004410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C418E3" w:rsidRPr="004410D3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="00C418E3" w:rsidRPr="004410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C418E3" w:rsidRPr="004410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C418E3" w:rsidRPr="004410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418E3" w:rsidRPr="004410D3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  <w:r w:rsidR="00C418E3" w:rsidRPr="004410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132" w14:textId="77777777" w:rsidR="00C418E3" w:rsidRDefault="00C418E3" w:rsidP="009807C4">
    <w:pPr>
      <w:pStyle w:val="Zpat"/>
      <w:jc w:val="center"/>
      <w:rPr>
        <w:b/>
        <w:color w:val="002060"/>
      </w:rPr>
    </w:pPr>
    <w:r w:rsidRPr="00DA7B41">
      <w:rPr>
        <w:lang w:eastAsia="cs-CZ"/>
      </w:rPr>
      <w:drawing>
        <wp:anchor distT="0" distB="0" distL="114300" distR="114300" simplePos="0" relativeHeight="251659264" behindDoc="1" locked="0" layoutInCell="1" allowOverlap="1" wp14:anchorId="2EF775CE" wp14:editId="666F2B96">
          <wp:simplePos x="0" y="0"/>
          <wp:positionH relativeFrom="margin">
            <wp:align>center</wp:align>
          </wp:positionH>
          <wp:positionV relativeFrom="paragraph">
            <wp:posOffset>177165</wp:posOffset>
          </wp:positionV>
          <wp:extent cx="3759200" cy="648335"/>
          <wp:effectExtent l="0" t="0" r="0" b="0"/>
          <wp:wrapTight wrapText="bothSides">
            <wp:wrapPolygon edited="0">
              <wp:start x="0" y="0"/>
              <wp:lineTo x="0" y="20944"/>
              <wp:lineTo x="21454" y="20944"/>
              <wp:lineTo x="21454" y="0"/>
              <wp:lineTo x="0" y="0"/>
            </wp:wrapPolygon>
          </wp:wrapTight>
          <wp:docPr id="222255668" name="Obrázek 222255668" descr="C:\Users\lanand\AppData\Local\Temp\7zO8335775A\OPT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nand\AppData\Local\Temp\7zO8335775A\OPTP_CZ_RO_B_C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920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C53B0C6" w14:textId="77777777" w:rsidR="00C418E3" w:rsidRPr="005F34A6" w:rsidRDefault="00C418E3" w:rsidP="005F34A6">
    <w:pPr>
      <w:pStyle w:val="Zhlav"/>
      <w:tabs>
        <w:tab w:val="left" w:pos="1920"/>
      </w:tabs>
      <w:jc w:val="center"/>
      <w:rPr>
        <w:rFonts w:ascii="Arial" w:hAnsi="Arial" w:cs="Arial"/>
        <w:b/>
        <w:color w:val="2E74B5" w:themeColor="accent1" w:themeShade="BF"/>
        <w:sz w:val="16"/>
        <w:szCs w:val="16"/>
      </w:rPr>
    </w:pPr>
    <w:r w:rsidRPr="005F34A6">
      <w:rPr>
        <w:rStyle w:val="Hypertextovodkaz"/>
        <w:rFonts w:ascii="Arial" w:hAnsi="Arial" w:cs="Arial"/>
        <w:b/>
        <w:color w:val="2E74B5" w:themeColor="accent1" w:themeShade="BF"/>
        <w:sz w:val="16"/>
        <w:szCs w:val="16"/>
        <w:u w:val="none"/>
      </w:rPr>
      <w:t>www.restartregionu.cz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61B44" w14:textId="77777777" w:rsidR="00D50C26" w:rsidRDefault="00D50C26" w:rsidP="0099699B">
      <w:pPr>
        <w:spacing w:after="0" w:line="240" w:lineRule="auto"/>
      </w:pPr>
      <w:r>
        <w:separator/>
      </w:r>
    </w:p>
  </w:footnote>
  <w:footnote w:type="continuationSeparator" w:id="0">
    <w:p w14:paraId="66DFF894" w14:textId="77777777" w:rsidR="00D50C26" w:rsidRDefault="00D50C26" w:rsidP="0099699B">
      <w:pPr>
        <w:spacing w:after="0" w:line="240" w:lineRule="auto"/>
      </w:pPr>
      <w:r>
        <w:continuationSeparator/>
      </w:r>
    </w:p>
  </w:footnote>
  <w:footnote w:id="1">
    <w:p w14:paraId="54578213" w14:textId="3CE96B25" w:rsidR="00C418E3" w:rsidRDefault="00C418E3" w:rsidP="00D6667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6667E">
        <w:rPr>
          <w:rFonts w:ascii="Arial" w:hAnsi="Arial" w:cs="Arial"/>
          <w:i/>
          <w:iCs/>
          <w:sz w:val="18"/>
          <w:szCs w:val="18"/>
        </w:rPr>
        <w:t xml:space="preserve">Zatím se stále ještě dočerpává původní alokace 15 mld. Kč. Podpora je rozdělována na základě pravidelně aktualizované Koncepce řešení ekologických škod vzniklých před privatizací hnědouhelných společností v ÚK </w:t>
      </w:r>
      <w:r w:rsidR="00AD2EF3">
        <w:rPr>
          <w:rFonts w:ascii="Arial" w:hAnsi="Arial" w:cs="Arial"/>
          <w:i/>
          <w:iCs/>
          <w:sz w:val="18"/>
          <w:szCs w:val="18"/>
        </w:rPr>
        <w:t xml:space="preserve">          </w:t>
      </w:r>
      <w:r w:rsidRPr="00D6667E">
        <w:rPr>
          <w:rFonts w:ascii="Arial" w:hAnsi="Arial" w:cs="Arial"/>
          <w:i/>
          <w:iCs/>
          <w:sz w:val="18"/>
          <w:szCs w:val="18"/>
        </w:rPr>
        <w:t>a KVK a v roce 2020 byla zpracována její 4. aktualizace.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80B45" w14:textId="080AEB37" w:rsidR="00C418E3" w:rsidRDefault="00C418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B8BC2" w14:textId="25EE5E05" w:rsidR="00C418E3" w:rsidRDefault="00C418E3" w:rsidP="00317AEB">
    <w:pPr>
      <w:pStyle w:val="Zhlav"/>
      <w:tabs>
        <w:tab w:val="clear" w:pos="9072"/>
        <w:tab w:val="left" w:pos="6585"/>
      </w:tabs>
      <w:jc w:val="center"/>
    </w:pPr>
    <w:r>
      <w:rPr>
        <w:lang w:eastAsia="cs-CZ"/>
      </w:rPr>
      <w:drawing>
        <wp:inline distT="0" distB="0" distL="0" distR="0" wp14:anchorId="170F45E0" wp14:editId="3FF865E3">
          <wp:extent cx="2012950" cy="676575"/>
          <wp:effectExtent l="0" t="0" r="6350" b="9525"/>
          <wp:docPr id="222255665" name="Obrázek 2" descr="C:\Users\soumil\Documents\!!!SR a AP\!!2018\AP3\Prezentace_loga MMR\RESTART_NVT - formuláře_final\RESTART v3_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950" cy="676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</w:t>
    </w:r>
  </w:p>
  <w:p w14:paraId="02ED6B52" w14:textId="77777777" w:rsidR="00C418E3" w:rsidRDefault="00C418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A4054" w14:textId="0B2791A4" w:rsidR="00C418E3" w:rsidRDefault="00C418E3" w:rsidP="005F34A6">
    <w:pPr>
      <w:pStyle w:val="Zhlav"/>
      <w:tabs>
        <w:tab w:val="clear" w:pos="9072"/>
        <w:tab w:val="left" w:pos="6585"/>
      </w:tabs>
      <w:jc w:val="center"/>
    </w:pPr>
    <w:r>
      <w:rPr>
        <w:lang w:eastAsia="cs-CZ"/>
      </w:rPr>
      <w:drawing>
        <wp:inline distT="0" distB="0" distL="0" distR="0" wp14:anchorId="55924440" wp14:editId="675124A3">
          <wp:extent cx="1924050" cy="826272"/>
          <wp:effectExtent l="0" t="0" r="0" b="0"/>
          <wp:docPr id="222255667" name="Obrázek 27" descr="C:\Users\lanand\Desktop\MMMR - formuláře\NVT - návrh formulářů\NT RESTART v3_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826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</w:t>
    </w:r>
  </w:p>
  <w:p w14:paraId="08B2D6A6" w14:textId="77777777" w:rsidR="00C418E3" w:rsidRPr="00D32E95" w:rsidRDefault="00C418E3" w:rsidP="009807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36B0"/>
    <w:multiLevelType w:val="hybridMultilevel"/>
    <w:tmpl w:val="0FCA3CE4"/>
    <w:lvl w:ilvl="0" w:tplc="819267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200C5"/>
    <w:multiLevelType w:val="hybridMultilevel"/>
    <w:tmpl w:val="4DCC05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577"/>
    <w:multiLevelType w:val="hybridMultilevel"/>
    <w:tmpl w:val="E15AE31E"/>
    <w:lvl w:ilvl="0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A6901AA"/>
    <w:multiLevelType w:val="hybridMultilevel"/>
    <w:tmpl w:val="23865594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2393A4E"/>
    <w:multiLevelType w:val="hybridMultilevel"/>
    <w:tmpl w:val="F4F646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E1918"/>
    <w:multiLevelType w:val="hybridMultilevel"/>
    <w:tmpl w:val="FFE0D9CA"/>
    <w:lvl w:ilvl="0" w:tplc="612072E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C7867"/>
    <w:multiLevelType w:val="hybridMultilevel"/>
    <w:tmpl w:val="9EAA4EA6"/>
    <w:lvl w:ilvl="0" w:tplc="0405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1820285E"/>
    <w:multiLevelType w:val="hybridMultilevel"/>
    <w:tmpl w:val="D4EE70B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11925"/>
    <w:multiLevelType w:val="hybridMultilevel"/>
    <w:tmpl w:val="CE0AE5B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74C12"/>
    <w:multiLevelType w:val="hybridMultilevel"/>
    <w:tmpl w:val="4F140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E2ADD"/>
    <w:multiLevelType w:val="hybridMultilevel"/>
    <w:tmpl w:val="3F703AEA"/>
    <w:lvl w:ilvl="0" w:tplc="040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FAC4DF4"/>
    <w:multiLevelType w:val="hybridMultilevel"/>
    <w:tmpl w:val="8968C622"/>
    <w:lvl w:ilvl="0" w:tplc="5420D1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16F40"/>
    <w:multiLevelType w:val="hybridMultilevel"/>
    <w:tmpl w:val="C0A618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AE2AC1E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367C7"/>
    <w:multiLevelType w:val="hybridMultilevel"/>
    <w:tmpl w:val="6F08FF44"/>
    <w:lvl w:ilvl="0" w:tplc="114262C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A15E3"/>
    <w:multiLevelType w:val="hybridMultilevel"/>
    <w:tmpl w:val="B9AEE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770A1"/>
    <w:multiLevelType w:val="hybridMultilevel"/>
    <w:tmpl w:val="3EE2C4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1422B"/>
    <w:multiLevelType w:val="hybridMultilevel"/>
    <w:tmpl w:val="4CF2660E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A233367"/>
    <w:multiLevelType w:val="hybridMultilevel"/>
    <w:tmpl w:val="CC3EDB90"/>
    <w:lvl w:ilvl="0" w:tplc="1EA89886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D7F0A0C"/>
    <w:multiLevelType w:val="hybridMultilevel"/>
    <w:tmpl w:val="57E8C9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009A6"/>
    <w:multiLevelType w:val="hybridMultilevel"/>
    <w:tmpl w:val="F2CCFBFE"/>
    <w:lvl w:ilvl="0" w:tplc="316ED800">
      <w:start w:val="1"/>
      <w:numFmt w:val="decimal"/>
      <w:lvlText w:val="%1."/>
      <w:lvlJc w:val="left"/>
      <w:pPr>
        <w:ind w:left="420" w:hanging="360"/>
      </w:pPr>
      <w:rPr>
        <w:rFonts w:ascii="Segoe UI" w:hAnsi="Segoe UI" w:cs="Segoe UI" w:hint="default"/>
        <w:color w:val="242424"/>
        <w:sz w:val="21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1FD6DEE"/>
    <w:multiLevelType w:val="hybridMultilevel"/>
    <w:tmpl w:val="21787F3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471E7"/>
    <w:multiLevelType w:val="hybridMultilevel"/>
    <w:tmpl w:val="3754FE1C"/>
    <w:lvl w:ilvl="0" w:tplc="264818B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3554E"/>
    <w:multiLevelType w:val="hybridMultilevel"/>
    <w:tmpl w:val="6F00BC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448DB"/>
    <w:multiLevelType w:val="hybridMultilevel"/>
    <w:tmpl w:val="C4FA641C"/>
    <w:lvl w:ilvl="0" w:tplc="646E6DD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707C2"/>
    <w:multiLevelType w:val="hybridMultilevel"/>
    <w:tmpl w:val="D7B23FA4"/>
    <w:lvl w:ilvl="0" w:tplc="B09CCA0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AE3A89"/>
    <w:multiLevelType w:val="hybridMultilevel"/>
    <w:tmpl w:val="9A02B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02D30"/>
    <w:multiLevelType w:val="hybridMultilevel"/>
    <w:tmpl w:val="115072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B0AD1"/>
    <w:multiLevelType w:val="hybridMultilevel"/>
    <w:tmpl w:val="602E1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E450F0"/>
    <w:multiLevelType w:val="hybridMultilevel"/>
    <w:tmpl w:val="BCDE29D0"/>
    <w:lvl w:ilvl="0" w:tplc="04050003">
      <w:start w:val="1"/>
      <w:numFmt w:val="bullet"/>
      <w:lvlText w:val="o"/>
      <w:lvlJc w:val="left"/>
      <w:pPr>
        <w:ind w:left="78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 w16cid:durableId="118114582">
    <w:abstractNumId w:val="21"/>
  </w:num>
  <w:num w:numId="2" w16cid:durableId="1512908478">
    <w:abstractNumId w:val="8"/>
  </w:num>
  <w:num w:numId="3" w16cid:durableId="674187043">
    <w:abstractNumId w:val="14"/>
  </w:num>
  <w:num w:numId="4" w16cid:durableId="1692798311">
    <w:abstractNumId w:val="12"/>
  </w:num>
  <w:num w:numId="5" w16cid:durableId="1365206684">
    <w:abstractNumId w:val="7"/>
  </w:num>
  <w:num w:numId="6" w16cid:durableId="710231582">
    <w:abstractNumId w:val="11"/>
  </w:num>
  <w:num w:numId="7" w16cid:durableId="340472770">
    <w:abstractNumId w:val="25"/>
  </w:num>
  <w:num w:numId="8" w16cid:durableId="1551918250">
    <w:abstractNumId w:val="24"/>
  </w:num>
  <w:num w:numId="9" w16cid:durableId="859858154">
    <w:abstractNumId w:val="19"/>
  </w:num>
  <w:num w:numId="10" w16cid:durableId="1830099673">
    <w:abstractNumId w:val="27"/>
  </w:num>
  <w:num w:numId="11" w16cid:durableId="858859457">
    <w:abstractNumId w:val="0"/>
  </w:num>
  <w:num w:numId="12" w16cid:durableId="677851005">
    <w:abstractNumId w:val="23"/>
  </w:num>
  <w:num w:numId="13" w16cid:durableId="1032610770">
    <w:abstractNumId w:val="5"/>
  </w:num>
  <w:num w:numId="14" w16cid:durableId="712770816">
    <w:abstractNumId w:val="13"/>
  </w:num>
  <w:num w:numId="15" w16cid:durableId="1350763702">
    <w:abstractNumId w:val="1"/>
  </w:num>
  <w:num w:numId="16" w16cid:durableId="1465269996">
    <w:abstractNumId w:val="22"/>
  </w:num>
  <w:num w:numId="17" w16cid:durableId="2137331950">
    <w:abstractNumId w:val="26"/>
  </w:num>
  <w:num w:numId="18" w16cid:durableId="1003629781">
    <w:abstractNumId w:val="16"/>
  </w:num>
  <w:num w:numId="19" w16cid:durableId="2007440560">
    <w:abstractNumId w:val="17"/>
  </w:num>
  <w:num w:numId="20" w16cid:durableId="1771271008">
    <w:abstractNumId w:val="28"/>
  </w:num>
  <w:num w:numId="21" w16cid:durableId="1124349943">
    <w:abstractNumId w:val="10"/>
  </w:num>
  <w:num w:numId="22" w16cid:durableId="1771779695">
    <w:abstractNumId w:val="6"/>
  </w:num>
  <w:num w:numId="23" w16cid:durableId="2128961654">
    <w:abstractNumId w:val="18"/>
  </w:num>
  <w:num w:numId="24" w16cid:durableId="1973166478">
    <w:abstractNumId w:val="4"/>
  </w:num>
  <w:num w:numId="25" w16cid:durableId="148596864">
    <w:abstractNumId w:val="20"/>
  </w:num>
  <w:num w:numId="26" w16cid:durableId="1919434201">
    <w:abstractNumId w:val="3"/>
  </w:num>
  <w:num w:numId="27" w16cid:durableId="586158614">
    <w:abstractNumId w:val="15"/>
  </w:num>
  <w:num w:numId="28" w16cid:durableId="287591693">
    <w:abstractNumId w:val="2"/>
  </w:num>
  <w:num w:numId="29" w16cid:durableId="159679025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SzBGIzUwtjQwNTcyUdpeDU4uLM/DyQAsNaAL+s058sAAAA"/>
  </w:docVars>
  <w:rsids>
    <w:rsidRoot w:val="00656498"/>
    <w:rsid w:val="000009A7"/>
    <w:rsid w:val="000013F4"/>
    <w:rsid w:val="00005DDE"/>
    <w:rsid w:val="00005E05"/>
    <w:rsid w:val="0000614E"/>
    <w:rsid w:val="00006FAC"/>
    <w:rsid w:val="000104BE"/>
    <w:rsid w:val="00013557"/>
    <w:rsid w:val="0001379A"/>
    <w:rsid w:val="000142B9"/>
    <w:rsid w:val="000172AA"/>
    <w:rsid w:val="00020E94"/>
    <w:rsid w:val="0003101B"/>
    <w:rsid w:val="000459A5"/>
    <w:rsid w:val="00050107"/>
    <w:rsid w:val="00050AAF"/>
    <w:rsid w:val="0005176C"/>
    <w:rsid w:val="00052676"/>
    <w:rsid w:val="00055F5A"/>
    <w:rsid w:val="00056D95"/>
    <w:rsid w:val="00063AAB"/>
    <w:rsid w:val="000742EC"/>
    <w:rsid w:val="00074ECD"/>
    <w:rsid w:val="0007612B"/>
    <w:rsid w:val="000761E9"/>
    <w:rsid w:val="000767E2"/>
    <w:rsid w:val="0007692B"/>
    <w:rsid w:val="000803E6"/>
    <w:rsid w:val="00081E42"/>
    <w:rsid w:val="00082691"/>
    <w:rsid w:val="00083BB9"/>
    <w:rsid w:val="000840B0"/>
    <w:rsid w:val="00087EA7"/>
    <w:rsid w:val="0009240D"/>
    <w:rsid w:val="0009329A"/>
    <w:rsid w:val="00093C8E"/>
    <w:rsid w:val="00094387"/>
    <w:rsid w:val="00097B7C"/>
    <w:rsid w:val="000A1793"/>
    <w:rsid w:val="000A310E"/>
    <w:rsid w:val="000A360E"/>
    <w:rsid w:val="000A6C52"/>
    <w:rsid w:val="000A6E8A"/>
    <w:rsid w:val="000A6F89"/>
    <w:rsid w:val="000A735F"/>
    <w:rsid w:val="000A7E6E"/>
    <w:rsid w:val="000B11CA"/>
    <w:rsid w:val="000B138C"/>
    <w:rsid w:val="000B2B1C"/>
    <w:rsid w:val="000B2E9A"/>
    <w:rsid w:val="000B4253"/>
    <w:rsid w:val="000B5005"/>
    <w:rsid w:val="000B58A5"/>
    <w:rsid w:val="000B6CE8"/>
    <w:rsid w:val="000B7780"/>
    <w:rsid w:val="000B7ABE"/>
    <w:rsid w:val="000C513A"/>
    <w:rsid w:val="000C7E99"/>
    <w:rsid w:val="000D1836"/>
    <w:rsid w:val="000D1AA3"/>
    <w:rsid w:val="000D3A76"/>
    <w:rsid w:val="000E27EB"/>
    <w:rsid w:val="000E2B9B"/>
    <w:rsid w:val="000E2F1B"/>
    <w:rsid w:val="000E7F26"/>
    <w:rsid w:val="000F12E6"/>
    <w:rsid w:val="000F2BD0"/>
    <w:rsid w:val="000F3130"/>
    <w:rsid w:val="000F4003"/>
    <w:rsid w:val="000F4FA4"/>
    <w:rsid w:val="000F6CDE"/>
    <w:rsid w:val="000F74BC"/>
    <w:rsid w:val="00100F6C"/>
    <w:rsid w:val="00102C82"/>
    <w:rsid w:val="00103792"/>
    <w:rsid w:val="0010593F"/>
    <w:rsid w:val="001062AE"/>
    <w:rsid w:val="00107D0F"/>
    <w:rsid w:val="00110A02"/>
    <w:rsid w:val="001118C8"/>
    <w:rsid w:val="0011357E"/>
    <w:rsid w:val="00114F5C"/>
    <w:rsid w:val="001167F2"/>
    <w:rsid w:val="001175B6"/>
    <w:rsid w:val="00120E61"/>
    <w:rsid w:val="001251DC"/>
    <w:rsid w:val="001315CC"/>
    <w:rsid w:val="0013286F"/>
    <w:rsid w:val="00134242"/>
    <w:rsid w:val="001402CB"/>
    <w:rsid w:val="00147938"/>
    <w:rsid w:val="00150ABA"/>
    <w:rsid w:val="00151621"/>
    <w:rsid w:val="00154792"/>
    <w:rsid w:val="0015705F"/>
    <w:rsid w:val="00160233"/>
    <w:rsid w:val="00163518"/>
    <w:rsid w:val="0016430C"/>
    <w:rsid w:val="001649BA"/>
    <w:rsid w:val="0017039D"/>
    <w:rsid w:val="00172B0D"/>
    <w:rsid w:val="0017671D"/>
    <w:rsid w:val="00183ABB"/>
    <w:rsid w:val="0018421C"/>
    <w:rsid w:val="001910CA"/>
    <w:rsid w:val="001913EE"/>
    <w:rsid w:val="0019368E"/>
    <w:rsid w:val="001936EE"/>
    <w:rsid w:val="00195417"/>
    <w:rsid w:val="001A1B82"/>
    <w:rsid w:val="001A39A2"/>
    <w:rsid w:val="001A4DC0"/>
    <w:rsid w:val="001B502F"/>
    <w:rsid w:val="001B6846"/>
    <w:rsid w:val="001C06D3"/>
    <w:rsid w:val="001C2B35"/>
    <w:rsid w:val="001C3AEC"/>
    <w:rsid w:val="001D0AA8"/>
    <w:rsid w:val="001D31A5"/>
    <w:rsid w:val="001D459E"/>
    <w:rsid w:val="001D6CC9"/>
    <w:rsid w:val="001D746A"/>
    <w:rsid w:val="001D7C2D"/>
    <w:rsid w:val="001E4F4F"/>
    <w:rsid w:val="001E51DF"/>
    <w:rsid w:val="001E71DF"/>
    <w:rsid w:val="001E7C9E"/>
    <w:rsid w:val="001F02E7"/>
    <w:rsid w:val="001F3234"/>
    <w:rsid w:val="001F5214"/>
    <w:rsid w:val="001F5B35"/>
    <w:rsid w:val="002019A2"/>
    <w:rsid w:val="0020417F"/>
    <w:rsid w:val="0020442D"/>
    <w:rsid w:val="00211FE4"/>
    <w:rsid w:val="00217CB1"/>
    <w:rsid w:val="0022453A"/>
    <w:rsid w:val="00225443"/>
    <w:rsid w:val="002265A8"/>
    <w:rsid w:val="00237A22"/>
    <w:rsid w:val="002410A9"/>
    <w:rsid w:val="00242A29"/>
    <w:rsid w:val="00246698"/>
    <w:rsid w:val="00261C20"/>
    <w:rsid w:val="00265A61"/>
    <w:rsid w:val="00274E0A"/>
    <w:rsid w:val="002771D3"/>
    <w:rsid w:val="002811E8"/>
    <w:rsid w:val="00281862"/>
    <w:rsid w:val="002825B5"/>
    <w:rsid w:val="00282B54"/>
    <w:rsid w:val="002841AE"/>
    <w:rsid w:val="00284CF1"/>
    <w:rsid w:val="0028552E"/>
    <w:rsid w:val="00290EF0"/>
    <w:rsid w:val="00293665"/>
    <w:rsid w:val="00293780"/>
    <w:rsid w:val="00293A86"/>
    <w:rsid w:val="00295186"/>
    <w:rsid w:val="002955E6"/>
    <w:rsid w:val="0029605A"/>
    <w:rsid w:val="00297441"/>
    <w:rsid w:val="002A40D7"/>
    <w:rsid w:val="002A57D3"/>
    <w:rsid w:val="002A67C6"/>
    <w:rsid w:val="002A75C7"/>
    <w:rsid w:val="002A7EE5"/>
    <w:rsid w:val="002B7600"/>
    <w:rsid w:val="002C23C6"/>
    <w:rsid w:val="002C2E15"/>
    <w:rsid w:val="002C311C"/>
    <w:rsid w:val="002C66C2"/>
    <w:rsid w:val="002C7BA1"/>
    <w:rsid w:val="002D3354"/>
    <w:rsid w:val="002D4BC4"/>
    <w:rsid w:val="002D6E23"/>
    <w:rsid w:val="002E04A8"/>
    <w:rsid w:val="002E145D"/>
    <w:rsid w:val="002E64CF"/>
    <w:rsid w:val="002F3109"/>
    <w:rsid w:val="002F7119"/>
    <w:rsid w:val="002F7628"/>
    <w:rsid w:val="0030115D"/>
    <w:rsid w:val="003024CA"/>
    <w:rsid w:val="003037AE"/>
    <w:rsid w:val="00310377"/>
    <w:rsid w:val="00313A97"/>
    <w:rsid w:val="003153F3"/>
    <w:rsid w:val="003160A6"/>
    <w:rsid w:val="0031711B"/>
    <w:rsid w:val="003176D8"/>
    <w:rsid w:val="00317AEB"/>
    <w:rsid w:val="0032028E"/>
    <w:rsid w:val="0032287C"/>
    <w:rsid w:val="00324830"/>
    <w:rsid w:val="0032553A"/>
    <w:rsid w:val="003262CD"/>
    <w:rsid w:val="00332CAD"/>
    <w:rsid w:val="00332F34"/>
    <w:rsid w:val="00336239"/>
    <w:rsid w:val="003430E1"/>
    <w:rsid w:val="00350845"/>
    <w:rsid w:val="00351DC3"/>
    <w:rsid w:val="00352A87"/>
    <w:rsid w:val="00363CF9"/>
    <w:rsid w:val="00365AAE"/>
    <w:rsid w:val="00366057"/>
    <w:rsid w:val="003705CA"/>
    <w:rsid w:val="0037134C"/>
    <w:rsid w:val="003775A6"/>
    <w:rsid w:val="003846E7"/>
    <w:rsid w:val="00384CF8"/>
    <w:rsid w:val="00386046"/>
    <w:rsid w:val="00390EDF"/>
    <w:rsid w:val="0039151B"/>
    <w:rsid w:val="00394B9B"/>
    <w:rsid w:val="003A3240"/>
    <w:rsid w:val="003A3D14"/>
    <w:rsid w:val="003A6273"/>
    <w:rsid w:val="003B0CAD"/>
    <w:rsid w:val="003B3809"/>
    <w:rsid w:val="003B5DC7"/>
    <w:rsid w:val="003C12C4"/>
    <w:rsid w:val="003C2BC4"/>
    <w:rsid w:val="003C3B2A"/>
    <w:rsid w:val="003D1197"/>
    <w:rsid w:val="003D1E35"/>
    <w:rsid w:val="003D4EC2"/>
    <w:rsid w:val="003D68C1"/>
    <w:rsid w:val="003D7825"/>
    <w:rsid w:val="003E3CAB"/>
    <w:rsid w:val="003E4172"/>
    <w:rsid w:val="003E5C59"/>
    <w:rsid w:val="003F3AD6"/>
    <w:rsid w:val="003F56A6"/>
    <w:rsid w:val="003F665D"/>
    <w:rsid w:val="003F7234"/>
    <w:rsid w:val="00400B04"/>
    <w:rsid w:val="0040564D"/>
    <w:rsid w:val="0041138E"/>
    <w:rsid w:val="004217DD"/>
    <w:rsid w:val="004303E5"/>
    <w:rsid w:val="004314A4"/>
    <w:rsid w:val="00433F51"/>
    <w:rsid w:val="004351C5"/>
    <w:rsid w:val="00436954"/>
    <w:rsid w:val="00437102"/>
    <w:rsid w:val="00437325"/>
    <w:rsid w:val="00440B6C"/>
    <w:rsid w:val="004410D3"/>
    <w:rsid w:val="0044396F"/>
    <w:rsid w:val="004500B2"/>
    <w:rsid w:val="00451F43"/>
    <w:rsid w:val="004523EB"/>
    <w:rsid w:val="00453DAA"/>
    <w:rsid w:val="0045485E"/>
    <w:rsid w:val="004550DA"/>
    <w:rsid w:val="0046134C"/>
    <w:rsid w:val="004628C2"/>
    <w:rsid w:val="00465374"/>
    <w:rsid w:val="00465B51"/>
    <w:rsid w:val="00470230"/>
    <w:rsid w:val="00470377"/>
    <w:rsid w:val="00472E67"/>
    <w:rsid w:val="0047364B"/>
    <w:rsid w:val="00475490"/>
    <w:rsid w:val="00475D7D"/>
    <w:rsid w:val="00476B4C"/>
    <w:rsid w:val="004820C7"/>
    <w:rsid w:val="0049237B"/>
    <w:rsid w:val="00493744"/>
    <w:rsid w:val="004953A7"/>
    <w:rsid w:val="00495676"/>
    <w:rsid w:val="0049601D"/>
    <w:rsid w:val="004963C6"/>
    <w:rsid w:val="00497058"/>
    <w:rsid w:val="004A5BBD"/>
    <w:rsid w:val="004B1ED8"/>
    <w:rsid w:val="004B389E"/>
    <w:rsid w:val="004B77F8"/>
    <w:rsid w:val="004C26B0"/>
    <w:rsid w:val="004C5265"/>
    <w:rsid w:val="004C57B2"/>
    <w:rsid w:val="004C7463"/>
    <w:rsid w:val="004C7F52"/>
    <w:rsid w:val="004D6043"/>
    <w:rsid w:val="004D758F"/>
    <w:rsid w:val="004D7815"/>
    <w:rsid w:val="004E2460"/>
    <w:rsid w:val="004E271D"/>
    <w:rsid w:val="004F18FA"/>
    <w:rsid w:val="004F591A"/>
    <w:rsid w:val="004F6019"/>
    <w:rsid w:val="004F7631"/>
    <w:rsid w:val="00503155"/>
    <w:rsid w:val="005047FF"/>
    <w:rsid w:val="005065F6"/>
    <w:rsid w:val="00506DA6"/>
    <w:rsid w:val="00507D10"/>
    <w:rsid w:val="0051441A"/>
    <w:rsid w:val="005166C0"/>
    <w:rsid w:val="0052031D"/>
    <w:rsid w:val="00521DDF"/>
    <w:rsid w:val="00523B93"/>
    <w:rsid w:val="00524312"/>
    <w:rsid w:val="0052733A"/>
    <w:rsid w:val="0053024C"/>
    <w:rsid w:val="00532D3C"/>
    <w:rsid w:val="00534F54"/>
    <w:rsid w:val="0053641B"/>
    <w:rsid w:val="00543DF1"/>
    <w:rsid w:val="005441F6"/>
    <w:rsid w:val="00550286"/>
    <w:rsid w:val="005508CC"/>
    <w:rsid w:val="00552D0D"/>
    <w:rsid w:val="00553E53"/>
    <w:rsid w:val="00555426"/>
    <w:rsid w:val="005612EA"/>
    <w:rsid w:val="0056182F"/>
    <w:rsid w:val="00561E02"/>
    <w:rsid w:val="00565528"/>
    <w:rsid w:val="00565858"/>
    <w:rsid w:val="00566D74"/>
    <w:rsid w:val="00566F7C"/>
    <w:rsid w:val="00576890"/>
    <w:rsid w:val="00576B30"/>
    <w:rsid w:val="00576CD0"/>
    <w:rsid w:val="00580D28"/>
    <w:rsid w:val="00584723"/>
    <w:rsid w:val="005A2AA5"/>
    <w:rsid w:val="005A3D47"/>
    <w:rsid w:val="005A4162"/>
    <w:rsid w:val="005A4D55"/>
    <w:rsid w:val="005A59F1"/>
    <w:rsid w:val="005A6425"/>
    <w:rsid w:val="005A79E2"/>
    <w:rsid w:val="005B208C"/>
    <w:rsid w:val="005B20B7"/>
    <w:rsid w:val="005B32D6"/>
    <w:rsid w:val="005B3763"/>
    <w:rsid w:val="005B3F2D"/>
    <w:rsid w:val="005B7EDB"/>
    <w:rsid w:val="005C5C47"/>
    <w:rsid w:val="005D1C96"/>
    <w:rsid w:val="005D31DF"/>
    <w:rsid w:val="005D5F75"/>
    <w:rsid w:val="005E6070"/>
    <w:rsid w:val="005E6599"/>
    <w:rsid w:val="005F0F4A"/>
    <w:rsid w:val="005F299F"/>
    <w:rsid w:val="005F34A6"/>
    <w:rsid w:val="005F67F9"/>
    <w:rsid w:val="005F7EF8"/>
    <w:rsid w:val="00600343"/>
    <w:rsid w:val="00602EC7"/>
    <w:rsid w:val="00603807"/>
    <w:rsid w:val="006038FA"/>
    <w:rsid w:val="0060464F"/>
    <w:rsid w:val="00604B21"/>
    <w:rsid w:val="0060612D"/>
    <w:rsid w:val="006066EF"/>
    <w:rsid w:val="00607F1C"/>
    <w:rsid w:val="0061064E"/>
    <w:rsid w:val="006123CF"/>
    <w:rsid w:val="00616345"/>
    <w:rsid w:val="00617C89"/>
    <w:rsid w:val="00620851"/>
    <w:rsid w:val="00623D3C"/>
    <w:rsid w:val="00624B60"/>
    <w:rsid w:val="00627C7A"/>
    <w:rsid w:val="006341BB"/>
    <w:rsid w:val="00636473"/>
    <w:rsid w:val="00637251"/>
    <w:rsid w:val="006404A0"/>
    <w:rsid w:val="00640DC3"/>
    <w:rsid w:val="00642284"/>
    <w:rsid w:val="00645870"/>
    <w:rsid w:val="00645B05"/>
    <w:rsid w:val="00646268"/>
    <w:rsid w:val="0064711A"/>
    <w:rsid w:val="00652E43"/>
    <w:rsid w:val="00652EB9"/>
    <w:rsid w:val="006545F7"/>
    <w:rsid w:val="00656498"/>
    <w:rsid w:val="00664882"/>
    <w:rsid w:val="00665AE8"/>
    <w:rsid w:val="006709D5"/>
    <w:rsid w:val="00672424"/>
    <w:rsid w:val="00675E25"/>
    <w:rsid w:val="00676079"/>
    <w:rsid w:val="00676B26"/>
    <w:rsid w:val="0067750C"/>
    <w:rsid w:val="00677581"/>
    <w:rsid w:val="0068100F"/>
    <w:rsid w:val="00686952"/>
    <w:rsid w:val="00690AD0"/>
    <w:rsid w:val="0069266A"/>
    <w:rsid w:val="00692A68"/>
    <w:rsid w:val="00693707"/>
    <w:rsid w:val="00695FE7"/>
    <w:rsid w:val="006A3122"/>
    <w:rsid w:val="006A7DF0"/>
    <w:rsid w:val="006B0B0A"/>
    <w:rsid w:val="006B13A8"/>
    <w:rsid w:val="006B37DC"/>
    <w:rsid w:val="006B397E"/>
    <w:rsid w:val="006B4264"/>
    <w:rsid w:val="006B487C"/>
    <w:rsid w:val="006B4967"/>
    <w:rsid w:val="006B5179"/>
    <w:rsid w:val="006B762B"/>
    <w:rsid w:val="006B7A70"/>
    <w:rsid w:val="006C377F"/>
    <w:rsid w:val="006C529C"/>
    <w:rsid w:val="006C5CE6"/>
    <w:rsid w:val="006D124E"/>
    <w:rsid w:val="006D1AB9"/>
    <w:rsid w:val="006D1DBA"/>
    <w:rsid w:val="006E625A"/>
    <w:rsid w:val="006F6568"/>
    <w:rsid w:val="006F75FC"/>
    <w:rsid w:val="00703EE1"/>
    <w:rsid w:val="00704B54"/>
    <w:rsid w:val="007073CD"/>
    <w:rsid w:val="007100C2"/>
    <w:rsid w:val="007145BB"/>
    <w:rsid w:val="007165B6"/>
    <w:rsid w:val="00723F1B"/>
    <w:rsid w:val="00724A39"/>
    <w:rsid w:val="00724C10"/>
    <w:rsid w:val="007327B4"/>
    <w:rsid w:val="00733D9D"/>
    <w:rsid w:val="00735958"/>
    <w:rsid w:val="007378CB"/>
    <w:rsid w:val="007406F9"/>
    <w:rsid w:val="00741305"/>
    <w:rsid w:val="00742859"/>
    <w:rsid w:val="0074560B"/>
    <w:rsid w:val="00746259"/>
    <w:rsid w:val="00750E02"/>
    <w:rsid w:val="007552E1"/>
    <w:rsid w:val="007631A4"/>
    <w:rsid w:val="00763B35"/>
    <w:rsid w:val="007641CB"/>
    <w:rsid w:val="007654DC"/>
    <w:rsid w:val="007654FD"/>
    <w:rsid w:val="00767AB3"/>
    <w:rsid w:val="0077076B"/>
    <w:rsid w:val="00774AE6"/>
    <w:rsid w:val="00774BAB"/>
    <w:rsid w:val="007767B7"/>
    <w:rsid w:val="00777156"/>
    <w:rsid w:val="00777314"/>
    <w:rsid w:val="007825C7"/>
    <w:rsid w:val="00783FF1"/>
    <w:rsid w:val="0078585C"/>
    <w:rsid w:val="007904D7"/>
    <w:rsid w:val="00795B4A"/>
    <w:rsid w:val="007971F8"/>
    <w:rsid w:val="007A04AD"/>
    <w:rsid w:val="007A3144"/>
    <w:rsid w:val="007B478C"/>
    <w:rsid w:val="007C1BBF"/>
    <w:rsid w:val="007C24E9"/>
    <w:rsid w:val="007C69E9"/>
    <w:rsid w:val="007C6EA3"/>
    <w:rsid w:val="007C7D00"/>
    <w:rsid w:val="007D56A8"/>
    <w:rsid w:val="007D7A74"/>
    <w:rsid w:val="007E173A"/>
    <w:rsid w:val="007E215A"/>
    <w:rsid w:val="007E52D4"/>
    <w:rsid w:val="007E6758"/>
    <w:rsid w:val="007E6A97"/>
    <w:rsid w:val="007E79A2"/>
    <w:rsid w:val="007E7D42"/>
    <w:rsid w:val="007F056D"/>
    <w:rsid w:val="007F4CA9"/>
    <w:rsid w:val="007F5DCA"/>
    <w:rsid w:val="007F7608"/>
    <w:rsid w:val="007F7B6A"/>
    <w:rsid w:val="00802257"/>
    <w:rsid w:val="008043D0"/>
    <w:rsid w:val="00804641"/>
    <w:rsid w:val="00804A86"/>
    <w:rsid w:val="00804AB8"/>
    <w:rsid w:val="00804AD6"/>
    <w:rsid w:val="0080794C"/>
    <w:rsid w:val="00810745"/>
    <w:rsid w:val="00813DA0"/>
    <w:rsid w:val="008146F6"/>
    <w:rsid w:val="008207D8"/>
    <w:rsid w:val="00822075"/>
    <w:rsid w:val="00822177"/>
    <w:rsid w:val="0082428A"/>
    <w:rsid w:val="008271ED"/>
    <w:rsid w:val="0083647E"/>
    <w:rsid w:val="0083777F"/>
    <w:rsid w:val="00837C4C"/>
    <w:rsid w:val="00840F4E"/>
    <w:rsid w:val="00842CCC"/>
    <w:rsid w:val="008449AC"/>
    <w:rsid w:val="00845807"/>
    <w:rsid w:val="00846416"/>
    <w:rsid w:val="00851CA9"/>
    <w:rsid w:val="00854316"/>
    <w:rsid w:val="0086408C"/>
    <w:rsid w:val="0087167C"/>
    <w:rsid w:val="00872A68"/>
    <w:rsid w:val="00872EA6"/>
    <w:rsid w:val="008732BD"/>
    <w:rsid w:val="008739AE"/>
    <w:rsid w:val="008750E7"/>
    <w:rsid w:val="00876DA9"/>
    <w:rsid w:val="008807F8"/>
    <w:rsid w:val="00885B24"/>
    <w:rsid w:val="008866B8"/>
    <w:rsid w:val="0089246C"/>
    <w:rsid w:val="00895E6E"/>
    <w:rsid w:val="0089640D"/>
    <w:rsid w:val="008A02BE"/>
    <w:rsid w:val="008A178E"/>
    <w:rsid w:val="008A2202"/>
    <w:rsid w:val="008A22EA"/>
    <w:rsid w:val="008A2785"/>
    <w:rsid w:val="008A5738"/>
    <w:rsid w:val="008A658B"/>
    <w:rsid w:val="008A7DD8"/>
    <w:rsid w:val="008C14C5"/>
    <w:rsid w:val="008C1992"/>
    <w:rsid w:val="008C1EF6"/>
    <w:rsid w:val="008D20D2"/>
    <w:rsid w:val="008D2E12"/>
    <w:rsid w:val="008D3535"/>
    <w:rsid w:val="008D3EB4"/>
    <w:rsid w:val="008D3F1E"/>
    <w:rsid w:val="008D5FA4"/>
    <w:rsid w:val="008E0DA4"/>
    <w:rsid w:val="008E3BF1"/>
    <w:rsid w:val="008E5668"/>
    <w:rsid w:val="008E7CFA"/>
    <w:rsid w:val="008F067A"/>
    <w:rsid w:val="008F0B9A"/>
    <w:rsid w:val="008F1772"/>
    <w:rsid w:val="008F2355"/>
    <w:rsid w:val="008F282F"/>
    <w:rsid w:val="008F3E31"/>
    <w:rsid w:val="008F704F"/>
    <w:rsid w:val="00901506"/>
    <w:rsid w:val="009024B9"/>
    <w:rsid w:val="009124F2"/>
    <w:rsid w:val="0091319D"/>
    <w:rsid w:val="00914872"/>
    <w:rsid w:val="009245E2"/>
    <w:rsid w:val="00927233"/>
    <w:rsid w:val="00931B53"/>
    <w:rsid w:val="00933401"/>
    <w:rsid w:val="00933740"/>
    <w:rsid w:val="00934B30"/>
    <w:rsid w:val="009379B3"/>
    <w:rsid w:val="00937CFB"/>
    <w:rsid w:val="00937D49"/>
    <w:rsid w:val="00940ACE"/>
    <w:rsid w:val="0094238E"/>
    <w:rsid w:val="0094311E"/>
    <w:rsid w:val="00943650"/>
    <w:rsid w:val="0094479D"/>
    <w:rsid w:val="00945E49"/>
    <w:rsid w:val="00953ED3"/>
    <w:rsid w:val="00955BC0"/>
    <w:rsid w:val="00965222"/>
    <w:rsid w:val="00971B7A"/>
    <w:rsid w:val="009734C5"/>
    <w:rsid w:val="0097546F"/>
    <w:rsid w:val="009771B1"/>
    <w:rsid w:val="009773E9"/>
    <w:rsid w:val="0098005F"/>
    <w:rsid w:val="009807C4"/>
    <w:rsid w:val="009845B0"/>
    <w:rsid w:val="00984CB8"/>
    <w:rsid w:val="00985478"/>
    <w:rsid w:val="00987B96"/>
    <w:rsid w:val="00990A14"/>
    <w:rsid w:val="009925F6"/>
    <w:rsid w:val="009932B0"/>
    <w:rsid w:val="00994FA4"/>
    <w:rsid w:val="009955F7"/>
    <w:rsid w:val="0099699B"/>
    <w:rsid w:val="009A009B"/>
    <w:rsid w:val="009A0C3A"/>
    <w:rsid w:val="009A3DAF"/>
    <w:rsid w:val="009B0072"/>
    <w:rsid w:val="009B045D"/>
    <w:rsid w:val="009B4836"/>
    <w:rsid w:val="009B5590"/>
    <w:rsid w:val="009B67CD"/>
    <w:rsid w:val="009D096D"/>
    <w:rsid w:val="009D12BA"/>
    <w:rsid w:val="009D17C5"/>
    <w:rsid w:val="009D7E60"/>
    <w:rsid w:val="009E2204"/>
    <w:rsid w:val="009E418B"/>
    <w:rsid w:val="009F061D"/>
    <w:rsid w:val="009F483B"/>
    <w:rsid w:val="009F747E"/>
    <w:rsid w:val="009F757E"/>
    <w:rsid w:val="009F7D6A"/>
    <w:rsid w:val="00A032B9"/>
    <w:rsid w:val="00A046A8"/>
    <w:rsid w:val="00A05FF2"/>
    <w:rsid w:val="00A07F64"/>
    <w:rsid w:val="00A10BC5"/>
    <w:rsid w:val="00A11E38"/>
    <w:rsid w:val="00A1260C"/>
    <w:rsid w:val="00A12856"/>
    <w:rsid w:val="00A14FBE"/>
    <w:rsid w:val="00A1550D"/>
    <w:rsid w:val="00A15797"/>
    <w:rsid w:val="00A20403"/>
    <w:rsid w:val="00A219CC"/>
    <w:rsid w:val="00A23ACD"/>
    <w:rsid w:val="00A2401B"/>
    <w:rsid w:val="00A2421A"/>
    <w:rsid w:val="00A24F5C"/>
    <w:rsid w:val="00A25F2F"/>
    <w:rsid w:val="00A26809"/>
    <w:rsid w:val="00A35C62"/>
    <w:rsid w:val="00A36408"/>
    <w:rsid w:val="00A37F0F"/>
    <w:rsid w:val="00A403B1"/>
    <w:rsid w:val="00A4447A"/>
    <w:rsid w:val="00A45080"/>
    <w:rsid w:val="00A50E2F"/>
    <w:rsid w:val="00A51167"/>
    <w:rsid w:val="00A513D3"/>
    <w:rsid w:val="00A524BC"/>
    <w:rsid w:val="00A54976"/>
    <w:rsid w:val="00A62831"/>
    <w:rsid w:val="00A63D23"/>
    <w:rsid w:val="00A679BA"/>
    <w:rsid w:val="00A71869"/>
    <w:rsid w:val="00A74264"/>
    <w:rsid w:val="00A754F3"/>
    <w:rsid w:val="00A76AD7"/>
    <w:rsid w:val="00A772C3"/>
    <w:rsid w:val="00A8004E"/>
    <w:rsid w:val="00A800FB"/>
    <w:rsid w:val="00A80A6B"/>
    <w:rsid w:val="00A81102"/>
    <w:rsid w:val="00A828E4"/>
    <w:rsid w:val="00A9042E"/>
    <w:rsid w:val="00A90E15"/>
    <w:rsid w:val="00A92A03"/>
    <w:rsid w:val="00A9386F"/>
    <w:rsid w:val="00AA00E5"/>
    <w:rsid w:val="00AA0BC8"/>
    <w:rsid w:val="00AA48E8"/>
    <w:rsid w:val="00AB21B5"/>
    <w:rsid w:val="00AB44A2"/>
    <w:rsid w:val="00AB7DE2"/>
    <w:rsid w:val="00AC140A"/>
    <w:rsid w:val="00AD013A"/>
    <w:rsid w:val="00AD0200"/>
    <w:rsid w:val="00AD2EF3"/>
    <w:rsid w:val="00AD423F"/>
    <w:rsid w:val="00AD453C"/>
    <w:rsid w:val="00AD70B5"/>
    <w:rsid w:val="00AE4EA7"/>
    <w:rsid w:val="00AE55D7"/>
    <w:rsid w:val="00AE5F7A"/>
    <w:rsid w:val="00AF04D9"/>
    <w:rsid w:val="00AF1567"/>
    <w:rsid w:val="00AF6110"/>
    <w:rsid w:val="00AF684F"/>
    <w:rsid w:val="00AF6A14"/>
    <w:rsid w:val="00AF7A9D"/>
    <w:rsid w:val="00B0069D"/>
    <w:rsid w:val="00B01509"/>
    <w:rsid w:val="00B049EB"/>
    <w:rsid w:val="00B07D18"/>
    <w:rsid w:val="00B10AC4"/>
    <w:rsid w:val="00B11B49"/>
    <w:rsid w:val="00B26640"/>
    <w:rsid w:val="00B27B94"/>
    <w:rsid w:val="00B322F9"/>
    <w:rsid w:val="00B33FF3"/>
    <w:rsid w:val="00B34509"/>
    <w:rsid w:val="00B35EC8"/>
    <w:rsid w:val="00B370AD"/>
    <w:rsid w:val="00B370B9"/>
    <w:rsid w:val="00B40062"/>
    <w:rsid w:val="00B45CAD"/>
    <w:rsid w:val="00B47C87"/>
    <w:rsid w:val="00B50185"/>
    <w:rsid w:val="00B540D3"/>
    <w:rsid w:val="00B54583"/>
    <w:rsid w:val="00B67014"/>
    <w:rsid w:val="00B7322E"/>
    <w:rsid w:val="00B74B4C"/>
    <w:rsid w:val="00B75876"/>
    <w:rsid w:val="00B91D53"/>
    <w:rsid w:val="00B94728"/>
    <w:rsid w:val="00BA262E"/>
    <w:rsid w:val="00BB241F"/>
    <w:rsid w:val="00BB270E"/>
    <w:rsid w:val="00BB2C3B"/>
    <w:rsid w:val="00BB4DCA"/>
    <w:rsid w:val="00BC3E45"/>
    <w:rsid w:val="00BC7369"/>
    <w:rsid w:val="00BD67C7"/>
    <w:rsid w:val="00BE2C32"/>
    <w:rsid w:val="00BE3195"/>
    <w:rsid w:val="00BE42E0"/>
    <w:rsid w:val="00BE44CC"/>
    <w:rsid w:val="00BE686F"/>
    <w:rsid w:val="00BE6D5D"/>
    <w:rsid w:val="00BF0A3A"/>
    <w:rsid w:val="00BF1B56"/>
    <w:rsid w:val="00BF533E"/>
    <w:rsid w:val="00C0283F"/>
    <w:rsid w:val="00C0476D"/>
    <w:rsid w:val="00C10683"/>
    <w:rsid w:val="00C1388C"/>
    <w:rsid w:val="00C16229"/>
    <w:rsid w:val="00C163AA"/>
    <w:rsid w:val="00C20845"/>
    <w:rsid w:val="00C22269"/>
    <w:rsid w:val="00C22A34"/>
    <w:rsid w:val="00C22FAD"/>
    <w:rsid w:val="00C24D47"/>
    <w:rsid w:val="00C30697"/>
    <w:rsid w:val="00C323D5"/>
    <w:rsid w:val="00C32E03"/>
    <w:rsid w:val="00C34629"/>
    <w:rsid w:val="00C40315"/>
    <w:rsid w:val="00C40DD2"/>
    <w:rsid w:val="00C418E3"/>
    <w:rsid w:val="00C42B6F"/>
    <w:rsid w:val="00C50043"/>
    <w:rsid w:val="00C519AB"/>
    <w:rsid w:val="00C52A9D"/>
    <w:rsid w:val="00C53647"/>
    <w:rsid w:val="00C536EA"/>
    <w:rsid w:val="00C53D51"/>
    <w:rsid w:val="00C563BE"/>
    <w:rsid w:val="00C57335"/>
    <w:rsid w:val="00C6116A"/>
    <w:rsid w:val="00C618D7"/>
    <w:rsid w:val="00C66573"/>
    <w:rsid w:val="00C6662B"/>
    <w:rsid w:val="00C67050"/>
    <w:rsid w:val="00C67C52"/>
    <w:rsid w:val="00C73BC7"/>
    <w:rsid w:val="00C73C1F"/>
    <w:rsid w:val="00C7621D"/>
    <w:rsid w:val="00C85428"/>
    <w:rsid w:val="00C86248"/>
    <w:rsid w:val="00C86E32"/>
    <w:rsid w:val="00C9294C"/>
    <w:rsid w:val="00C9535A"/>
    <w:rsid w:val="00C97621"/>
    <w:rsid w:val="00CA61FB"/>
    <w:rsid w:val="00CB0471"/>
    <w:rsid w:val="00CB16BA"/>
    <w:rsid w:val="00CC61B8"/>
    <w:rsid w:val="00CC6BCD"/>
    <w:rsid w:val="00CD0AD4"/>
    <w:rsid w:val="00CD31C4"/>
    <w:rsid w:val="00CD3BED"/>
    <w:rsid w:val="00CD5160"/>
    <w:rsid w:val="00CD5319"/>
    <w:rsid w:val="00CE0253"/>
    <w:rsid w:val="00CE0521"/>
    <w:rsid w:val="00CE1C38"/>
    <w:rsid w:val="00CE1D2D"/>
    <w:rsid w:val="00CE5C8B"/>
    <w:rsid w:val="00CE7020"/>
    <w:rsid w:val="00CF1BB6"/>
    <w:rsid w:val="00CF1CA4"/>
    <w:rsid w:val="00CF4B8A"/>
    <w:rsid w:val="00CF597D"/>
    <w:rsid w:val="00CF6D9F"/>
    <w:rsid w:val="00D0016B"/>
    <w:rsid w:val="00D060D8"/>
    <w:rsid w:val="00D06A6A"/>
    <w:rsid w:val="00D10718"/>
    <w:rsid w:val="00D1464D"/>
    <w:rsid w:val="00D16BEB"/>
    <w:rsid w:val="00D25681"/>
    <w:rsid w:val="00D25F57"/>
    <w:rsid w:val="00D25FE7"/>
    <w:rsid w:val="00D3202C"/>
    <w:rsid w:val="00D37A58"/>
    <w:rsid w:val="00D40307"/>
    <w:rsid w:val="00D41C83"/>
    <w:rsid w:val="00D4457A"/>
    <w:rsid w:val="00D44A1E"/>
    <w:rsid w:val="00D46903"/>
    <w:rsid w:val="00D4773D"/>
    <w:rsid w:val="00D50C26"/>
    <w:rsid w:val="00D53E5A"/>
    <w:rsid w:val="00D54E85"/>
    <w:rsid w:val="00D61221"/>
    <w:rsid w:val="00D61500"/>
    <w:rsid w:val="00D61846"/>
    <w:rsid w:val="00D634D1"/>
    <w:rsid w:val="00D641DF"/>
    <w:rsid w:val="00D6667E"/>
    <w:rsid w:val="00D6768A"/>
    <w:rsid w:val="00D7343E"/>
    <w:rsid w:val="00D7458B"/>
    <w:rsid w:val="00D7471D"/>
    <w:rsid w:val="00D769DB"/>
    <w:rsid w:val="00D7708C"/>
    <w:rsid w:val="00D77310"/>
    <w:rsid w:val="00D77715"/>
    <w:rsid w:val="00D80BD6"/>
    <w:rsid w:val="00D81195"/>
    <w:rsid w:val="00D81E19"/>
    <w:rsid w:val="00D83C4E"/>
    <w:rsid w:val="00D85B1B"/>
    <w:rsid w:val="00D867DC"/>
    <w:rsid w:val="00D8720B"/>
    <w:rsid w:val="00D9157E"/>
    <w:rsid w:val="00D918FE"/>
    <w:rsid w:val="00D93EBD"/>
    <w:rsid w:val="00D970DE"/>
    <w:rsid w:val="00D9762D"/>
    <w:rsid w:val="00D97E3A"/>
    <w:rsid w:val="00D97F59"/>
    <w:rsid w:val="00DA0FAB"/>
    <w:rsid w:val="00DA15B4"/>
    <w:rsid w:val="00DA2962"/>
    <w:rsid w:val="00DA4B45"/>
    <w:rsid w:val="00DA60E0"/>
    <w:rsid w:val="00DA75D6"/>
    <w:rsid w:val="00DB0C68"/>
    <w:rsid w:val="00DB2375"/>
    <w:rsid w:val="00DB3269"/>
    <w:rsid w:val="00DB6137"/>
    <w:rsid w:val="00DB7E11"/>
    <w:rsid w:val="00DC503B"/>
    <w:rsid w:val="00DD04B6"/>
    <w:rsid w:val="00DD0B33"/>
    <w:rsid w:val="00DD1B0E"/>
    <w:rsid w:val="00DD1D52"/>
    <w:rsid w:val="00DD1DA3"/>
    <w:rsid w:val="00DD4ACE"/>
    <w:rsid w:val="00DD54A4"/>
    <w:rsid w:val="00DD54FC"/>
    <w:rsid w:val="00DD7159"/>
    <w:rsid w:val="00DE1021"/>
    <w:rsid w:val="00DE4190"/>
    <w:rsid w:val="00DE7B31"/>
    <w:rsid w:val="00DE7ED8"/>
    <w:rsid w:val="00DF0939"/>
    <w:rsid w:val="00DF2BD5"/>
    <w:rsid w:val="00DF32F9"/>
    <w:rsid w:val="00DF362A"/>
    <w:rsid w:val="00DF578E"/>
    <w:rsid w:val="00DF76A9"/>
    <w:rsid w:val="00E01B76"/>
    <w:rsid w:val="00E02099"/>
    <w:rsid w:val="00E02CBD"/>
    <w:rsid w:val="00E03009"/>
    <w:rsid w:val="00E06248"/>
    <w:rsid w:val="00E16A77"/>
    <w:rsid w:val="00E1724A"/>
    <w:rsid w:val="00E17800"/>
    <w:rsid w:val="00E20930"/>
    <w:rsid w:val="00E2224C"/>
    <w:rsid w:val="00E2262C"/>
    <w:rsid w:val="00E24956"/>
    <w:rsid w:val="00E25AFB"/>
    <w:rsid w:val="00E30CDD"/>
    <w:rsid w:val="00E30D1C"/>
    <w:rsid w:val="00E33E31"/>
    <w:rsid w:val="00E34872"/>
    <w:rsid w:val="00E34E9E"/>
    <w:rsid w:val="00E40749"/>
    <w:rsid w:val="00E41188"/>
    <w:rsid w:val="00E4178B"/>
    <w:rsid w:val="00E506A3"/>
    <w:rsid w:val="00E51F2F"/>
    <w:rsid w:val="00E602BD"/>
    <w:rsid w:val="00E61FC1"/>
    <w:rsid w:val="00E626F9"/>
    <w:rsid w:val="00E64476"/>
    <w:rsid w:val="00E70B5E"/>
    <w:rsid w:val="00E72DE4"/>
    <w:rsid w:val="00E72E6E"/>
    <w:rsid w:val="00E74534"/>
    <w:rsid w:val="00E7563D"/>
    <w:rsid w:val="00E76BFD"/>
    <w:rsid w:val="00E809A5"/>
    <w:rsid w:val="00E81BA8"/>
    <w:rsid w:val="00EA0A24"/>
    <w:rsid w:val="00EA26D7"/>
    <w:rsid w:val="00EA77B1"/>
    <w:rsid w:val="00EB02CF"/>
    <w:rsid w:val="00EB0C20"/>
    <w:rsid w:val="00EB7AE1"/>
    <w:rsid w:val="00EC04C8"/>
    <w:rsid w:val="00EC0FEA"/>
    <w:rsid w:val="00EC1A09"/>
    <w:rsid w:val="00EC1C08"/>
    <w:rsid w:val="00EC20BB"/>
    <w:rsid w:val="00EC7FBA"/>
    <w:rsid w:val="00ED1EF6"/>
    <w:rsid w:val="00ED3B5F"/>
    <w:rsid w:val="00ED4BC7"/>
    <w:rsid w:val="00ED5C46"/>
    <w:rsid w:val="00EE0022"/>
    <w:rsid w:val="00EE0BEF"/>
    <w:rsid w:val="00EE1ADE"/>
    <w:rsid w:val="00EE7EDB"/>
    <w:rsid w:val="00EF3EE5"/>
    <w:rsid w:val="00F03F80"/>
    <w:rsid w:val="00F0483F"/>
    <w:rsid w:val="00F056E6"/>
    <w:rsid w:val="00F07748"/>
    <w:rsid w:val="00F10673"/>
    <w:rsid w:val="00F139E9"/>
    <w:rsid w:val="00F166A4"/>
    <w:rsid w:val="00F20D09"/>
    <w:rsid w:val="00F20DF0"/>
    <w:rsid w:val="00F2102F"/>
    <w:rsid w:val="00F2412F"/>
    <w:rsid w:val="00F24E08"/>
    <w:rsid w:val="00F313DD"/>
    <w:rsid w:val="00F315FA"/>
    <w:rsid w:val="00F3306A"/>
    <w:rsid w:val="00F3595C"/>
    <w:rsid w:val="00F41313"/>
    <w:rsid w:val="00F44D08"/>
    <w:rsid w:val="00F45981"/>
    <w:rsid w:val="00F46EB6"/>
    <w:rsid w:val="00F50027"/>
    <w:rsid w:val="00F51505"/>
    <w:rsid w:val="00F52D14"/>
    <w:rsid w:val="00F543DA"/>
    <w:rsid w:val="00F55BCF"/>
    <w:rsid w:val="00F56F86"/>
    <w:rsid w:val="00F57BA5"/>
    <w:rsid w:val="00F605B6"/>
    <w:rsid w:val="00F610FA"/>
    <w:rsid w:val="00F62D0F"/>
    <w:rsid w:val="00F647E9"/>
    <w:rsid w:val="00F66CB3"/>
    <w:rsid w:val="00F67856"/>
    <w:rsid w:val="00F70D91"/>
    <w:rsid w:val="00F7222E"/>
    <w:rsid w:val="00F72D5A"/>
    <w:rsid w:val="00F739ED"/>
    <w:rsid w:val="00F73CFF"/>
    <w:rsid w:val="00F75778"/>
    <w:rsid w:val="00F77258"/>
    <w:rsid w:val="00F863E2"/>
    <w:rsid w:val="00F86787"/>
    <w:rsid w:val="00F86F10"/>
    <w:rsid w:val="00F8798F"/>
    <w:rsid w:val="00F87F5B"/>
    <w:rsid w:val="00F93A8C"/>
    <w:rsid w:val="00F9461B"/>
    <w:rsid w:val="00F94AF3"/>
    <w:rsid w:val="00F94D5F"/>
    <w:rsid w:val="00FA0F9B"/>
    <w:rsid w:val="00FA1F7C"/>
    <w:rsid w:val="00FA35B0"/>
    <w:rsid w:val="00FA3B43"/>
    <w:rsid w:val="00FA4A66"/>
    <w:rsid w:val="00FA6597"/>
    <w:rsid w:val="00FA74E7"/>
    <w:rsid w:val="00FB3EFA"/>
    <w:rsid w:val="00FC1F0A"/>
    <w:rsid w:val="00FC5357"/>
    <w:rsid w:val="00FC63F1"/>
    <w:rsid w:val="00FC6941"/>
    <w:rsid w:val="00FD1938"/>
    <w:rsid w:val="00FE3C4F"/>
    <w:rsid w:val="00FE48A6"/>
    <w:rsid w:val="00FE5A6A"/>
    <w:rsid w:val="00FE5D9B"/>
    <w:rsid w:val="00FF2D4B"/>
    <w:rsid w:val="06CF7D6D"/>
    <w:rsid w:val="0F3AE160"/>
    <w:rsid w:val="0F3EEAC9"/>
    <w:rsid w:val="130073A4"/>
    <w:rsid w:val="1406C79B"/>
    <w:rsid w:val="1D37EBE8"/>
    <w:rsid w:val="1FAAD337"/>
    <w:rsid w:val="20E29E22"/>
    <w:rsid w:val="24DD5D1D"/>
    <w:rsid w:val="2880ABA5"/>
    <w:rsid w:val="2EC427F9"/>
    <w:rsid w:val="37CBCC58"/>
    <w:rsid w:val="3A48D3BA"/>
    <w:rsid w:val="46B009E3"/>
    <w:rsid w:val="48D22914"/>
    <w:rsid w:val="4A6DF9E6"/>
    <w:rsid w:val="4F7A2FE2"/>
    <w:rsid w:val="52D4A1B0"/>
    <w:rsid w:val="5617AE23"/>
    <w:rsid w:val="58D1738B"/>
    <w:rsid w:val="594D81CA"/>
    <w:rsid w:val="5C4CEFEC"/>
    <w:rsid w:val="5CEED57D"/>
    <w:rsid w:val="5E28380C"/>
    <w:rsid w:val="5EDCBEFC"/>
    <w:rsid w:val="60C73E0C"/>
    <w:rsid w:val="60C942EE"/>
    <w:rsid w:val="61DD761F"/>
    <w:rsid w:val="624F4947"/>
    <w:rsid w:val="66E65E2F"/>
    <w:rsid w:val="6919FF90"/>
    <w:rsid w:val="69EC3E1C"/>
    <w:rsid w:val="6D17CDB5"/>
    <w:rsid w:val="6D3C6A59"/>
    <w:rsid w:val="7202A216"/>
    <w:rsid w:val="7464EAAC"/>
    <w:rsid w:val="7785147D"/>
    <w:rsid w:val="7B251F0A"/>
    <w:rsid w:val="7BB3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1ACB43"/>
  <w15:chartTrackingRefBased/>
  <w15:docId w15:val="{E85E0FDF-B471-4F49-9603-52E9B9A3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3D47"/>
  </w:style>
  <w:style w:type="paragraph" w:styleId="Nadpis1">
    <w:name w:val="heading 1"/>
    <w:basedOn w:val="Normln"/>
    <w:next w:val="Normln"/>
    <w:link w:val="Nadpis1Char"/>
    <w:uiPriority w:val="9"/>
    <w:qFormat/>
    <w:rsid w:val="002A75C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noProof/>
      <w:color w:val="70AD47" w:themeColor="accent6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75C7"/>
    <w:pPr>
      <w:keepNext/>
      <w:keepLines/>
      <w:spacing w:before="40" w:after="0"/>
      <w:outlineLvl w:val="1"/>
    </w:pPr>
    <w:rPr>
      <w:rFonts w:ascii="Arial" w:eastAsiaTheme="majorEastAsia" w:hAnsi="Arial" w:cstheme="majorBidi"/>
      <w:color w:val="70AD47" w:themeColor="accent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E65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0AD47" w:themeColor="accent6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D7C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75C7"/>
    <w:rPr>
      <w:rFonts w:asciiTheme="majorHAnsi" w:eastAsiaTheme="majorEastAsia" w:hAnsiTheme="majorHAnsi" w:cstheme="majorBidi"/>
      <w:b/>
      <w:bCs/>
      <w:noProof/>
      <w:color w:val="70AD47" w:themeColor="accent6"/>
      <w:sz w:val="28"/>
      <w:szCs w:val="28"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,L"/>
    <w:basedOn w:val="Normln"/>
    <w:link w:val="OdstavecseseznamemChar"/>
    <w:uiPriority w:val="34"/>
    <w:qFormat/>
    <w:rsid w:val="0099699B"/>
    <w:pPr>
      <w:spacing w:after="200" w:line="276" w:lineRule="auto"/>
      <w:ind w:left="720"/>
      <w:contextualSpacing/>
    </w:pPr>
    <w:rPr>
      <w:noProof/>
    </w:rPr>
  </w:style>
  <w:style w:type="paragraph" w:styleId="Titulek">
    <w:name w:val="caption"/>
    <w:basedOn w:val="Normln"/>
    <w:next w:val="Normln"/>
    <w:uiPriority w:val="35"/>
    <w:unhideWhenUsed/>
    <w:qFormat/>
    <w:rsid w:val="000C513A"/>
    <w:pPr>
      <w:spacing w:after="200" w:line="240" w:lineRule="auto"/>
    </w:pPr>
    <w:rPr>
      <w:rFonts w:ascii="Arial" w:hAnsi="Arial"/>
      <w:i/>
      <w:iCs/>
      <w:color w:val="44546A" w:themeColor="text2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9699B"/>
    <w:pPr>
      <w:tabs>
        <w:tab w:val="center" w:pos="4536"/>
        <w:tab w:val="right" w:pos="9072"/>
      </w:tabs>
      <w:spacing w:after="0" w:line="240" w:lineRule="auto"/>
    </w:pPr>
    <w:rPr>
      <w:noProof/>
    </w:rPr>
  </w:style>
  <w:style w:type="character" w:customStyle="1" w:styleId="ZhlavChar">
    <w:name w:val="Záhlaví Char"/>
    <w:basedOn w:val="Standardnpsmoodstavce"/>
    <w:link w:val="Zhlav"/>
    <w:uiPriority w:val="99"/>
    <w:rsid w:val="0099699B"/>
    <w:rPr>
      <w:noProof/>
    </w:rPr>
  </w:style>
  <w:style w:type="paragraph" w:styleId="Zpat">
    <w:name w:val="footer"/>
    <w:basedOn w:val="Normln"/>
    <w:link w:val="ZpatChar"/>
    <w:uiPriority w:val="99"/>
    <w:unhideWhenUsed/>
    <w:rsid w:val="0099699B"/>
    <w:pPr>
      <w:tabs>
        <w:tab w:val="center" w:pos="4536"/>
        <w:tab w:val="right" w:pos="9072"/>
      </w:tabs>
      <w:spacing w:after="0" w:line="240" w:lineRule="auto"/>
    </w:pPr>
    <w:rPr>
      <w:noProof/>
    </w:rPr>
  </w:style>
  <w:style w:type="character" w:customStyle="1" w:styleId="ZpatChar">
    <w:name w:val="Zápatí Char"/>
    <w:basedOn w:val="Standardnpsmoodstavce"/>
    <w:link w:val="Zpat"/>
    <w:uiPriority w:val="99"/>
    <w:rsid w:val="0099699B"/>
    <w:rPr>
      <w:noProof/>
    </w:rPr>
  </w:style>
  <w:style w:type="character" w:styleId="Hypertextovodkaz">
    <w:name w:val="Hyperlink"/>
    <w:basedOn w:val="Standardnpsmoodstavce"/>
    <w:uiPriority w:val="99"/>
    <w:unhideWhenUsed/>
    <w:rsid w:val="0099699B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qFormat/>
    <w:rsid w:val="0099699B"/>
    <w:rPr>
      <w:noProof/>
    </w:rPr>
  </w:style>
  <w:style w:type="table" w:customStyle="1" w:styleId="Tmavtabulkasmkou5zvraznn31">
    <w:name w:val="Tmavá tabulka s mřížkou 5 – zvýraznění 31"/>
    <w:basedOn w:val="Normlntabulka"/>
    <w:uiPriority w:val="50"/>
    <w:rsid w:val="009969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99699B"/>
    <w:pPr>
      <w:spacing w:after="0" w:line="240" w:lineRule="auto"/>
    </w:pPr>
    <w:rPr>
      <w:noProof/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99699B"/>
    <w:rPr>
      <w:noProof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99699B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2A75C7"/>
    <w:rPr>
      <w:rFonts w:ascii="Arial" w:eastAsiaTheme="majorEastAsia" w:hAnsi="Arial" w:cstheme="majorBidi"/>
      <w:color w:val="70AD47" w:themeColor="accent6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2A40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A40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A40D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4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40D7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0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099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B049EB"/>
    <w:pPr>
      <w:spacing w:before="240" w:line="259" w:lineRule="auto"/>
      <w:outlineLvl w:val="9"/>
    </w:pPr>
    <w:rPr>
      <w:b w:val="0"/>
      <w:bCs w:val="0"/>
      <w:noProof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49E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49EB"/>
    <w:pPr>
      <w:spacing w:after="100"/>
      <w:ind w:left="220"/>
    </w:pPr>
  </w:style>
  <w:style w:type="paragraph" w:customStyle="1" w:styleId="Default">
    <w:name w:val="Default"/>
    <w:basedOn w:val="Normln"/>
    <w:link w:val="DefaultChar"/>
    <w:rsid w:val="007641CB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paragraph" w:styleId="Seznamobrzk">
    <w:name w:val="table of figures"/>
    <w:aliases w:val="Seznam tabulek"/>
    <w:basedOn w:val="Normln"/>
    <w:next w:val="Normln"/>
    <w:uiPriority w:val="99"/>
    <w:unhideWhenUsed/>
    <w:rsid w:val="00C519AB"/>
    <w:pPr>
      <w:spacing w:after="0" w:line="240" w:lineRule="auto"/>
    </w:pPr>
    <w:rPr>
      <w:rFonts w:ascii="Arial" w:hAnsi="Arial"/>
    </w:rPr>
  </w:style>
  <w:style w:type="character" w:customStyle="1" w:styleId="Nadpis3Char">
    <w:name w:val="Nadpis 3 Char"/>
    <w:basedOn w:val="Standardnpsmoodstavce"/>
    <w:link w:val="Nadpis3"/>
    <w:uiPriority w:val="9"/>
    <w:rsid w:val="005E6599"/>
    <w:rPr>
      <w:rFonts w:asciiTheme="majorHAnsi" w:eastAsiaTheme="majorEastAsia" w:hAnsiTheme="majorHAnsi" w:cstheme="majorBidi"/>
      <w:color w:val="70AD47" w:themeColor="accent6"/>
      <w:sz w:val="24"/>
      <w:szCs w:val="24"/>
    </w:rPr>
  </w:style>
  <w:style w:type="paragraph" w:styleId="Revize">
    <w:name w:val="Revision"/>
    <w:hidden/>
    <w:uiPriority w:val="99"/>
    <w:semiHidden/>
    <w:rsid w:val="001A39A2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rsid w:val="001D7C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bsah3">
    <w:name w:val="toc 3"/>
    <w:basedOn w:val="Normln"/>
    <w:next w:val="Normln"/>
    <w:autoRedefine/>
    <w:uiPriority w:val="39"/>
    <w:unhideWhenUsed/>
    <w:rsid w:val="001D7C2D"/>
    <w:pPr>
      <w:spacing w:after="100"/>
      <w:ind w:left="440"/>
    </w:pPr>
  </w:style>
  <w:style w:type="paragraph" w:styleId="Normlnweb">
    <w:name w:val="Normal (Web)"/>
    <w:basedOn w:val="Normln"/>
    <w:uiPriority w:val="99"/>
    <w:unhideWhenUsed/>
    <w:rsid w:val="00F166A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166A4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166A4"/>
    <w:rPr>
      <w:rFonts w:ascii="Arial" w:hAnsi="Arial" w:cs="Arial"/>
      <w:sz w:val="20"/>
      <w:szCs w:val="20"/>
    </w:rPr>
  </w:style>
  <w:style w:type="character" w:customStyle="1" w:styleId="DefaultChar">
    <w:name w:val="Default Char"/>
    <w:basedOn w:val="Standardnpsmoodstavce"/>
    <w:link w:val="Default"/>
    <w:rsid w:val="00281862"/>
    <w:rPr>
      <w:rFonts w:ascii="Arial" w:hAnsi="Arial" w:cs="Arial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475D7D"/>
    <w:pPr>
      <w:spacing w:after="0" w:line="240" w:lineRule="auto"/>
    </w:pPr>
  </w:style>
  <w:style w:type="table" w:styleId="Mkatabulky">
    <w:name w:val="Table Grid"/>
    <w:basedOn w:val="Normlntabulka"/>
    <w:uiPriority w:val="39"/>
    <w:rsid w:val="00840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005E05"/>
    <w:rPr>
      <w:color w:val="954F72" w:themeColor="followedHyperlink"/>
      <w:u w:val="single"/>
    </w:rPr>
  </w:style>
  <w:style w:type="table" w:styleId="Tabulkasmkou4zvraznn1">
    <w:name w:val="Grid Table 4 Accent 1"/>
    <w:basedOn w:val="Normlntabulka"/>
    <w:uiPriority w:val="49"/>
    <w:rsid w:val="008732B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74ECD"/>
    <w:rPr>
      <w:color w:val="605E5C"/>
      <w:shd w:val="clear" w:color="auto" w:fill="E1DFDD"/>
    </w:rPr>
  </w:style>
  <w:style w:type="table" w:styleId="Tabulkasmkou2zvraznn1">
    <w:name w:val="Grid Table 2 Accent 1"/>
    <w:basedOn w:val="Normlntabulka"/>
    <w:uiPriority w:val="47"/>
    <w:rsid w:val="00FA74E7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Svtlseznamzvraznn3">
    <w:name w:val="Light List Accent 3"/>
    <w:basedOn w:val="Normlntabulka"/>
    <w:uiPriority w:val="61"/>
    <w:rsid w:val="00C519AB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styleId="Nevyeenzmnka">
    <w:name w:val="Unresolved Mention"/>
    <w:basedOn w:val="Standardnpsmoodstavce"/>
    <w:uiPriority w:val="99"/>
    <w:semiHidden/>
    <w:unhideWhenUsed/>
    <w:rsid w:val="003A3240"/>
    <w:rPr>
      <w:color w:val="605E5C"/>
      <w:shd w:val="clear" w:color="auto" w:fill="E1DFDD"/>
    </w:rPr>
  </w:style>
  <w:style w:type="table" w:styleId="Tabulkaseznamu3zvraznn1">
    <w:name w:val="List Table 3 Accent 1"/>
    <w:basedOn w:val="Normlntabulka"/>
    <w:uiPriority w:val="48"/>
    <w:rsid w:val="00733D9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6B13A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6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5826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7097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8731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046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345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381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6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6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3299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38236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8982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561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479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983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3109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378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738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9131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77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8572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428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035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66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7364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4302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7526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012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2367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757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2417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4311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272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121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5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13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271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258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9839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7005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698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5332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8978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44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8091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4961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484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48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3531">
          <w:marLeft w:val="241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2547">
          <w:marLeft w:val="241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7320">
          <w:marLeft w:val="241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208">
          <w:marLeft w:val="241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restartregionu.cz" TargetMode="External"/><Relationship Id="rId18" Type="http://schemas.openxmlformats.org/officeDocument/2006/relationships/image" Target="media/image1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dotaceeu.cz/cs/evropske-fondy-v-nbsp;cr/programove-obdobi-2021-2027/uhelne-regiony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dotaceeu.cz/uhelneregiony" TargetMode="External"/><Relationship Id="rId17" Type="http://schemas.openxmlformats.org/officeDocument/2006/relationships/hyperlink" Target="https://www.sfzp.cz/dotace-a-pujcky/modernizacni-fond/schvalene-projekty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fzp.cz/dotace-a-pujcky/modernizacni-fond/schvalene-projekty/" TargetMode="External"/><Relationship Id="rId20" Type="http://schemas.openxmlformats.org/officeDocument/2006/relationships/hyperlink" Target="https://www.mmr.cz/cs/microsites/restart-regionu/uvod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estartregionu.cz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chart" Target="charts/chart1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dotaceeu.cz/cs/evropske-fondy-v-cr/kohezni-politika-po-roce-2020/uhelne-regiony/plan-spravedlive-uzemni-transformace-(psut)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fzp.cz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startregionu.cz" TargetMode="External"/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068314469540867"/>
          <c:y val="0.10477719370951208"/>
          <c:w val="0.85409910044430282"/>
          <c:h val="0.542494238081735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Řada 1</c:v>
                </c:pt>
              </c:strCache>
            </c:strRef>
          </c:tx>
          <c:spPr>
            <a:solidFill>
              <a:schemeClr val="accent6"/>
            </a:solidFill>
            <a:ln>
              <a:solidFill>
                <a:schemeClr val="accent6"/>
              </a:solidFill>
            </a:ln>
            <a:effectLst/>
          </c:spPr>
          <c:invertIfNegative val="0"/>
          <c:cat>
            <c:strRef>
              <c:f>List1!$A$2:$A$14</c:f>
              <c:strCache>
                <c:ptCount val="13"/>
                <c:pt idx="0">
                  <c:v>Liberecký kraj</c:v>
                </c:pt>
                <c:pt idx="1">
                  <c:v>Olomoucký kraj</c:v>
                </c:pt>
                <c:pt idx="2">
                  <c:v>Zlínský kraj</c:v>
                </c:pt>
                <c:pt idx="3">
                  <c:v>Jihomoravský kraj</c:v>
                </c:pt>
                <c:pt idx="4">
                  <c:v>Jihočeský kraj</c:v>
                </c:pt>
                <c:pt idx="5">
                  <c:v>Královehradecký kraj</c:v>
                </c:pt>
                <c:pt idx="6">
                  <c:v>Pardubický kraj</c:v>
                </c:pt>
                <c:pt idx="7">
                  <c:v>Středočeský kraj</c:v>
                </c:pt>
                <c:pt idx="8">
                  <c:v>Kraj Vysočina</c:v>
                </c:pt>
                <c:pt idx="9">
                  <c:v>Moravskoslezský kraj</c:v>
                </c:pt>
                <c:pt idx="10">
                  <c:v>Plzeńský kraj</c:v>
                </c:pt>
                <c:pt idx="11">
                  <c:v>Karlovarský kraj</c:v>
                </c:pt>
                <c:pt idx="12">
                  <c:v>Ústecký kraj</c:v>
                </c:pt>
              </c:strCache>
            </c:strRef>
          </c:cat>
          <c:val>
            <c:numRef>
              <c:f>List1!$B$2:$B$14</c:f>
              <c:numCache>
                <c:formatCode>General</c:formatCode>
                <c:ptCount val="13"/>
                <c:pt idx="0">
                  <c:v>20</c:v>
                </c:pt>
                <c:pt idx="1">
                  <c:v>35</c:v>
                </c:pt>
                <c:pt idx="2">
                  <c:v>50</c:v>
                </c:pt>
                <c:pt idx="3">
                  <c:v>54</c:v>
                </c:pt>
                <c:pt idx="4">
                  <c:v>58</c:v>
                </c:pt>
                <c:pt idx="5">
                  <c:v>117</c:v>
                </c:pt>
                <c:pt idx="6">
                  <c:v>150</c:v>
                </c:pt>
                <c:pt idx="7">
                  <c:v>165</c:v>
                </c:pt>
                <c:pt idx="8">
                  <c:v>182</c:v>
                </c:pt>
                <c:pt idx="9">
                  <c:v>890</c:v>
                </c:pt>
                <c:pt idx="10">
                  <c:v>1146</c:v>
                </c:pt>
                <c:pt idx="11">
                  <c:v>2920</c:v>
                </c:pt>
                <c:pt idx="12">
                  <c:v>4561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3A-44D0-87F2-642170B5DAE8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Sloupec1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List1!$A$2:$A$14</c:f>
              <c:strCache>
                <c:ptCount val="13"/>
                <c:pt idx="0">
                  <c:v>Liberecký kraj</c:v>
                </c:pt>
                <c:pt idx="1">
                  <c:v>Olomoucký kraj</c:v>
                </c:pt>
                <c:pt idx="2">
                  <c:v>Zlínský kraj</c:v>
                </c:pt>
                <c:pt idx="3">
                  <c:v>Jihomoravský kraj</c:v>
                </c:pt>
                <c:pt idx="4">
                  <c:v>Jihočeský kraj</c:v>
                </c:pt>
                <c:pt idx="5">
                  <c:v>Královehradecký kraj</c:v>
                </c:pt>
                <c:pt idx="6">
                  <c:v>Pardubický kraj</c:v>
                </c:pt>
                <c:pt idx="7">
                  <c:v>Středočeský kraj</c:v>
                </c:pt>
                <c:pt idx="8">
                  <c:v>Kraj Vysočina</c:v>
                </c:pt>
                <c:pt idx="9">
                  <c:v>Moravskoslezský kraj</c:v>
                </c:pt>
                <c:pt idx="10">
                  <c:v>Plzeńský kraj</c:v>
                </c:pt>
                <c:pt idx="11">
                  <c:v>Karlovarský kraj</c:v>
                </c:pt>
                <c:pt idx="12">
                  <c:v>Ústecký kraj</c:v>
                </c:pt>
              </c:strCache>
            </c:strRef>
          </c:cat>
          <c:val>
            <c:numRef>
              <c:f>List1!$C$2:$C$14</c:f>
              <c:numCache>
                <c:formatCode>General</c:formatCode>
                <c:ptCount val="13"/>
              </c:numCache>
            </c:numRef>
          </c:val>
          <c:extLst>
            <c:ext xmlns:c16="http://schemas.microsoft.com/office/drawing/2014/chart" uri="{C3380CC4-5D6E-409C-BE32-E72D297353CC}">
              <c16:uniqueId val="{00000001-313A-44D0-87F2-642170B5DAE8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Sloupec2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List1!$A$2:$A$14</c:f>
              <c:strCache>
                <c:ptCount val="13"/>
                <c:pt idx="0">
                  <c:v>Liberecký kraj</c:v>
                </c:pt>
                <c:pt idx="1">
                  <c:v>Olomoucký kraj</c:v>
                </c:pt>
                <c:pt idx="2">
                  <c:v>Zlínský kraj</c:v>
                </c:pt>
                <c:pt idx="3">
                  <c:v>Jihomoravský kraj</c:v>
                </c:pt>
                <c:pt idx="4">
                  <c:v>Jihočeský kraj</c:v>
                </c:pt>
                <c:pt idx="5">
                  <c:v>Královehradecký kraj</c:v>
                </c:pt>
                <c:pt idx="6">
                  <c:v>Pardubický kraj</c:v>
                </c:pt>
                <c:pt idx="7">
                  <c:v>Středočeský kraj</c:v>
                </c:pt>
                <c:pt idx="8">
                  <c:v>Kraj Vysočina</c:v>
                </c:pt>
                <c:pt idx="9">
                  <c:v>Moravskoslezský kraj</c:v>
                </c:pt>
                <c:pt idx="10">
                  <c:v>Plzeńský kraj</c:v>
                </c:pt>
                <c:pt idx="11">
                  <c:v>Karlovarský kraj</c:v>
                </c:pt>
                <c:pt idx="12">
                  <c:v>Ústecký kraj</c:v>
                </c:pt>
              </c:strCache>
            </c:strRef>
          </c:cat>
          <c:val>
            <c:numRef>
              <c:f>List1!$D$2:$D$14</c:f>
              <c:numCache>
                <c:formatCode>General</c:formatCode>
                <c:ptCount val="13"/>
              </c:numCache>
            </c:numRef>
          </c:val>
          <c:extLst>
            <c:ext xmlns:c16="http://schemas.microsoft.com/office/drawing/2014/chart" uri="{C3380CC4-5D6E-409C-BE32-E72D297353CC}">
              <c16:uniqueId val="{00000002-313A-44D0-87F2-642170B5DA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4727087"/>
        <c:axId val="94706287"/>
      </c:barChart>
      <c:catAx>
        <c:axId val="9472708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94706287"/>
        <c:crosses val="autoZero"/>
        <c:auto val="1"/>
        <c:lblAlgn val="ctr"/>
        <c:lblOffset val="100"/>
        <c:noMultiLvlLbl val="0"/>
      </c:catAx>
      <c:valAx>
        <c:axId val="947062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r>
                  <a:rPr lang="cs-CZ"/>
                  <a:t>Celkovézpůsobilé výdaje v mil. Kč</a:t>
                </a:r>
              </a:p>
            </c:rich>
          </c:tx>
          <c:layout>
            <c:manualLayout>
              <c:xMode val="edge"/>
              <c:yMode val="edge"/>
              <c:x val="2.0050701626898409E-2"/>
              <c:y val="8.4372514377531085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94727087"/>
        <c:crosses val="autoZero"/>
        <c:crossBetween val="between"/>
        <c:majorUnit val="100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aseline="0">
          <a:latin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4C3129CE6E94F967B3B03A604CB07" ma:contentTypeVersion="4" ma:contentTypeDescription="Create a new document." ma:contentTypeScope="" ma:versionID="5b15f42b28a1f6694b200bcd29ca0385">
  <xsd:schema xmlns:xsd="http://www.w3.org/2001/XMLSchema" xmlns:xs="http://www.w3.org/2001/XMLSchema" xmlns:p="http://schemas.microsoft.com/office/2006/metadata/properties" xmlns:ns2="daddd675-6c83-4598-9286-5be6c838b104" xmlns:ns3="1cb2644d-9f5e-4571-b160-7b65398670a5" targetNamespace="http://schemas.microsoft.com/office/2006/metadata/properties" ma:root="true" ma:fieldsID="445d240aa8edde58139fa56fbeaa5a05" ns2:_="" ns3:_="">
    <xsd:import namespace="daddd675-6c83-4598-9286-5be6c838b104"/>
    <xsd:import namespace="1cb2644d-9f5e-4571-b160-7b65398670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dd675-6c83-4598-9286-5be6c838b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2644d-9f5e-4571-b160-7b6539867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64261C-8B79-4F4F-8BAE-38352CDB73D1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1cb2644d-9f5e-4571-b160-7b65398670a5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daddd675-6c83-4598-9286-5be6c838b10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0F7E56-244F-4046-B3A7-83972B1EC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dd675-6c83-4598-9286-5be6c838b104"/>
    <ds:schemaRef ds:uri="1cb2644d-9f5e-4571-b160-7b6539867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C5AB7-D1DB-426A-AF3E-539A12F96F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9FB50F-9A79-4499-BF44-AEE366F2E3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24</Pages>
  <Words>6117</Words>
  <Characters>36096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Soukup Miloš</dc:creator>
  <cp:keywords/>
  <dc:description/>
  <cp:lastModifiedBy>Pilná Alena</cp:lastModifiedBy>
  <cp:revision>15</cp:revision>
  <cp:lastPrinted>2023-02-24T09:47:00Z</cp:lastPrinted>
  <dcterms:created xsi:type="dcterms:W3CDTF">2023-02-24T09:37:00Z</dcterms:created>
  <dcterms:modified xsi:type="dcterms:W3CDTF">2023-03-20T14:27:00Z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0x0101007984C3129CE6E94F967B3B03A604CB07</vt:lpwstr>
  </property>
</Properties>
</file>